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1213" w14:textId="77777777" w:rsidR="00EB45AA" w:rsidRDefault="00EB45AA" w:rsidP="00EB45AA">
      <w:pPr>
        <w:pStyle w:val="Bezodstpw"/>
        <w:jc w:val="center"/>
        <w:rPr>
          <w:b/>
          <w:bCs/>
          <w:sz w:val="24"/>
          <w:szCs w:val="24"/>
          <w:lang w:val="pl-PL"/>
        </w:rPr>
      </w:pPr>
    </w:p>
    <w:p w14:paraId="3415DA9E" w14:textId="77777777" w:rsidR="00C030DD" w:rsidRPr="00C030DD" w:rsidRDefault="00C030DD" w:rsidP="00C030DD">
      <w:pPr>
        <w:pStyle w:val="Bezodstpw"/>
        <w:jc w:val="center"/>
        <w:rPr>
          <w:b/>
          <w:bCs/>
          <w:sz w:val="24"/>
          <w:szCs w:val="24"/>
          <w:u w:val="single"/>
          <w:lang w:val="en-GB"/>
        </w:rPr>
      </w:pPr>
      <w:bookmarkStart w:id="0" w:name="_Hlk180663418"/>
      <w:r w:rsidRPr="00C030DD">
        <w:rPr>
          <w:b/>
          <w:bCs/>
          <w:sz w:val="24"/>
          <w:szCs w:val="24"/>
          <w:u w:val="single"/>
          <w:lang w:val="en-GB"/>
        </w:rPr>
        <w:t>Recruitment Rules</w:t>
      </w:r>
    </w:p>
    <w:p w14:paraId="7D2303BB" w14:textId="4570AD8C" w:rsidR="00EB45AA" w:rsidRPr="00C030DD" w:rsidRDefault="00C030DD" w:rsidP="00C030DD">
      <w:pPr>
        <w:pStyle w:val="Bezodstpw"/>
        <w:jc w:val="center"/>
        <w:rPr>
          <w:b/>
          <w:bCs/>
          <w:sz w:val="24"/>
          <w:szCs w:val="24"/>
          <w:lang w:val="en-GB"/>
        </w:rPr>
      </w:pPr>
      <w:r w:rsidRPr="00C030DD">
        <w:rPr>
          <w:b/>
          <w:bCs/>
          <w:sz w:val="24"/>
          <w:szCs w:val="24"/>
          <w:u w:val="single"/>
          <w:lang w:val="en-GB"/>
        </w:rPr>
        <w:t>Training for academic staff involved in the delivery of SEA-EU Joint Degree Programmes or English-taught degree programmes at the University of Gdańsk under the SEA-nergy 2 project</w:t>
      </w:r>
    </w:p>
    <w:p w14:paraId="64BFEE69" w14:textId="77777777" w:rsidR="00EB45AA" w:rsidRPr="00C030DD" w:rsidRDefault="00EB45AA" w:rsidP="00C030DD">
      <w:pPr>
        <w:pStyle w:val="Bezodstpw"/>
        <w:jc w:val="center"/>
        <w:rPr>
          <w:b/>
          <w:bCs/>
          <w:sz w:val="24"/>
          <w:szCs w:val="24"/>
          <w:lang w:val="en-GB"/>
        </w:rPr>
      </w:pPr>
    </w:p>
    <w:bookmarkEnd w:id="0"/>
    <w:p w14:paraId="515CE7A8" w14:textId="77777777" w:rsidR="00C030DD" w:rsidRPr="006A5214" w:rsidRDefault="00C030DD" w:rsidP="00C030DD">
      <w:pPr>
        <w:spacing w:line="278" w:lineRule="auto"/>
        <w:rPr>
          <w:b/>
          <w:bCs/>
          <w:u w:val="single"/>
          <w:lang w:val="en-GB"/>
        </w:rPr>
      </w:pPr>
      <w:r w:rsidRPr="006A5214">
        <w:rPr>
          <w:b/>
          <w:bCs/>
          <w:u w:val="single"/>
          <w:lang w:val="en-GB"/>
        </w:rPr>
        <w:t>Title</w:t>
      </w:r>
    </w:p>
    <w:p w14:paraId="51AE40F1" w14:textId="7A2474CF" w:rsidR="00F86513" w:rsidRPr="00C030DD" w:rsidRDefault="00C030DD" w:rsidP="00C030DD">
      <w:pPr>
        <w:spacing w:line="278" w:lineRule="auto"/>
        <w:rPr>
          <w:b/>
          <w:bCs/>
          <w:lang w:val="en-GB"/>
        </w:rPr>
      </w:pPr>
      <w:r w:rsidRPr="00296B0E">
        <w:rPr>
          <w:b/>
          <w:bCs/>
          <w:lang w:val="en-GB"/>
        </w:rPr>
        <w:t xml:space="preserve">Training: </w:t>
      </w:r>
      <w:r w:rsidRPr="00C030DD">
        <w:rPr>
          <w:b/>
          <w:bCs/>
          <w:lang w:val="en-GB"/>
        </w:rPr>
        <w:t>Drone operation and conducting classes using drones</w:t>
      </w:r>
    </w:p>
    <w:p w14:paraId="32DC6320" w14:textId="24FE3538" w:rsidR="007316AA" w:rsidRPr="00C030DD" w:rsidRDefault="007316AA" w:rsidP="008B3F07">
      <w:pPr>
        <w:pStyle w:val="Bezodstpw"/>
        <w:rPr>
          <w:b/>
          <w:bCs/>
          <w:lang w:val="en-GB"/>
        </w:rPr>
      </w:pPr>
    </w:p>
    <w:p w14:paraId="068000FF" w14:textId="77777777" w:rsidR="00C030DD" w:rsidRPr="00C030DD" w:rsidRDefault="00C030DD" w:rsidP="00C030DD">
      <w:pPr>
        <w:pStyle w:val="Bezodstpw"/>
        <w:rPr>
          <w:b/>
          <w:bCs/>
          <w:u w:val="single"/>
          <w:lang w:val="en-GB"/>
        </w:rPr>
      </w:pPr>
      <w:r w:rsidRPr="00C030DD">
        <w:rPr>
          <w:b/>
          <w:bCs/>
          <w:u w:val="single"/>
          <w:lang w:val="en-GB"/>
        </w:rPr>
        <w:t>Objective</w:t>
      </w:r>
    </w:p>
    <w:p w14:paraId="38FDCCF2" w14:textId="77777777" w:rsidR="00C030DD" w:rsidRPr="00C030DD" w:rsidRDefault="00C030DD" w:rsidP="00C030DD">
      <w:pPr>
        <w:pStyle w:val="Bezodstpw"/>
        <w:rPr>
          <w:lang w:val="en-GB"/>
        </w:rPr>
      </w:pPr>
      <w:r w:rsidRPr="00C030DD">
        <w:rPr>
          <w:lang w:val="en-GB"/>
        </w:rPr>
        <w:t>The aim of the training is to prepare academic staff for the safe, legally compliant, and effective use of unmanned aircraft systems (UAS) in the teaching process. Participants will acquire comprehensive knowledge covering the legal, organisational, and practical aspects of using drones in education.</w:t>
      </w:r>
    </w:p>
    <w:p w14:paraId="2E23EE6F" w14:textId="4BC10D77" w:rsidR="00C030DD" w:rsidRPr="006A5214" w:rsidRDefault="00A86158" w:rsidP="00C030DD">
      <w:pPr>
        <w:spacing w:line="278" w:lineRule="auto"/>
        <w:rPr>
          <w:b/>
          <w:bCs/>
          <w:u w:val="single"/>
          <w:lang w:val="en-GB"/>
        </w:rPr>
      </w:pPr>
      <w:r w:rsidRPr="00C030DD">
        <w:rPr>
          <w:lang w:val="en-GB"/>
        </w:rPr>
        <w:cr/>
      </w:r>
      <w:r w:rsidR="00C030DD" w:rsidRPr="006A5214">
        <w:rPr>
          <w:b/>
          <w:bCs/>
          <w:u w:val="single"/>
          <w:lang w:val="en-GB"/>
        </w:rPr>
        <w:t>Format and duration</w:t>
      </w:r>
    </w:p>
    <w:p w14:paraId="7EAC161E" w14:textId="21DC8534" w:rsidR="00F068A3" w:rsidRDefault="00C030DD" w:rsidP="00F068A3">
      <w:pPr>
        <w:pStyle w:val="Bezodstpw"/>
        <w:rPr>
          <w:lang w:val="en-GB"/>
        </w:rPr>
      </w:pPr>
      <w:r w:rsidRPr="00C030DD">
        <w:rPr>
          <w:lang w:val="en-GB"/>
        </w:rPr>
        <w:t xml:space="preserve">The training will be delivered at the University of Gdańsk by the Laboratory of Geographic Information Systems (GIS), ul. prof. Marii </w:t>
      </w:r>
      <w:proofErr w:type="spellStart"/>
      <w:r w:rsidRPr="00C030DD">
        <w:rPr>
          <w:lang w:val="en-GB"/>
        </w:rPr>
        <w:t>Janion</w:t>
      </w:r>
      <w:proofErr w:type="spellEnd"/>
      <w:r w:rsidRPr="00C030DD">
        <w:rPr>
          <w:lang w:val="en-GB"/>
        </w:rPr>
        <w:t xml:space="preserve"> 3, Oliwa Campus (Faculty of Social Sciences building).</w:t>
      </w:r>
    </w:p>
    <w:p w14:paraId="7847D43C" w14:textId="77777777" w:rsidR="00C030DD" w:rsidRPr="00C030DD" w:rsidRDefault="00C030DD" w:rsidP="00F068A3">
      <w:pPr>
        <w:pStyle w:val="Bezodstpw"/>
        <w:rPr>
          <w:b/>
          <w:bCs/>
          <w:lang w:val="en-GB"/>
        </w:rPr>
      </w:pPr>
    </w:p>
    <w:p w14:paraId="7AF268A9" w14:textId="50B85709" w:rsidR="001A6947" w:rsidRPr="00C030DD" w:rsidRDefault="00C030DD" w:rsidP="00C030DD">
      <w:pPr>
        <w:spacing w:line="278" w:lineRule="auto"/>
        <w:rPr>
          <w:b/>
          <w:bCs/>
          <w:lang w:val="en-GB"/>
        </w:rPr>
      </w:pPr>
      <w:r w:rsidRPr="00296B0E">
        <w:rPr>
          <w:b/>
          <w:bCs/>
          <w:lang w:val="en-GB"/>
        </w:rPr>
        <w:t xml:space="preserve">Training: </w:t>
      </w:r>
      <w:r w:rsidRPr="00C030DD">
        <w:rPr>
          <w:b/>
          <w:bCs/>
          <w:lang w:val="en-GB"/>
        </w:rPr>
        <w:t>Drone operation and conducting classes using drones</w:t>
      </w:r>
      <w:r>
        <w:rPr>
          <w:b/>
          <w:bCs/>
          <w:lang w:val="en-GB"/>
        </w:rPr>
        <w:br/>
      </w:r>
      <w:r w:rsidRPr="00C030DD">
        <w:rPr>
          <w:b/>
          <w:bCs/>
          <w:lang w:val="en-GB"/>
        </w:rPr>
        <w:t>Format: On-site (2 classroom sessions)</w:t>
      </w:r>
    </w:p>
    <w:p w14:paraId="5D6C8DB4" w14:textId="2DA474CE" w:rsidR="00C030DD" w:rsidRPr="00296B0E" w:rsidRDefault="00C030DD" w:rsidP="00C030DD">
      <w:pPr>
        <w:tabs>
          <w:tab w:val="num" w:pos="720"/>
        </w:tabs>
        <w:spacing w:line="278" w:lineRule="auto"/>
        <w:rPr>
          <w:lang w:val="en-GB"/>
        </w:rPr>
      </w:pPr>
      <w:r w:rsidRPr="00C030DD">
        <w:rPr>
          <w:b/>
          <w:bCs/>
          <w:lang w:val="en-GB"/>
        </w:rPr>
        <w:t>Duration:</w:t>
      </w:r>
      <w:r w:rsidRPr="00C030DD">
        <w:rPr>
          <w:lang w:val="en-GB"/>
        </w:rPr>
        <w:t xml:space="preserve"> 16 hours</w:t>
      </w:r>
      <w:r w:rsidRPr="00C030DD">
        <w:rPr>
          <w:lang w:val="en-GB"/>
        </w:rPr>
        <w:br/>
      </w:r>
      <w:r w:rsidRPr="00296B0E">
        <w:rPr>
          <w:b/>
          <w:bCs/>
          <w:lang w:val="en-GB"/>
        </w:rPr>
        <w:t>8 September 2026</w:t>
      </w:r>
      <w:r w:rsidRPr="00296B0E">
        <w:rPr>
          <w:lang w:val="en-GB"/>
        </w:rPr>
        <w:t>, 09:00–14:45, Room B204 (8 teaching hours)</w:t>
      </w:r>
      <w:r>
        <w:rPr>
          <w:lang w:val="en-GB"/>
        </w:rPr>
        <w:br/>
      </w:r>
      <w:r w:rsidRPr="00296B0E">
        <w:rPr>
          <w:b/>
          <w:bCs/>
          <w:lang w:val="en-GB"/>
        </w:rPr>
        <w:t>1 October 2026</w:t>
      </w:r>
      <w:r w:rsidRPr="00296B0E">
        <w:rPr>
          <w:lang w:val="en-GB"/>
        </w:rPr>
        <w:t>, 09:00–15:15, Room B204 (8 teaching hours)</w:t>
      </w:r>
    </w:p>
    <w:p w14:paraId="5FF4E4A2" w14:textId="44D5CD27" w:rsidR="001A6947" w:rsidRPr="00D73104" w:rsidRDefault="00C030DD" w:rsidP="00C030DD">
      <w:pPr>
        <w:spacing w:line="278" w:lineRule="auto"/>
      </w:pPr>
      <w:proofErr w:type="spellStart"/>
      <w:r w:rsidRPr="00296B0E">
        <w:rPr>
          <w:b/>
          <w:bCs/>
        </w:rPr>
        <w:t>Instructor</w:t>
      </w:r>
      <w:r>
        <w:rPr>
          <w:b/>
          <w:bCs/>
        </w:rPr>
        <w:t>s</w:t>
      </w:r>
      <w:proofErr w:type="spellEnd"/>
      <w:r>
        <w:rPr>
          <w:b/>
          <w:bCs/>
        </w:rPr>
        <w:t xml:space="preserve">: </w:t>
      </w:r>
      <w:r w:rsidR="001A6947" w:rsidRPr="64D7643D">
        <w:rPr>
          <w:b/>
          <w:bCs/>
        </w:rPr>
        <w:t xml:space="preserve"> </w:t>
      </w:r>
      <w:r>
        <w:rPr>
          <w:b/>
          <w:bCs/>
        </w:rPr>
        <w:t xml:space="preserve">Alicja </w:t>
      </w:r>
      <w:proofErr w:type="spellStart"/>
      <w:r>
        <w:rPr>
          <w:b/>
          <w:bCs/>
        </w:rPr>
        <w:t>Śniadach</w:t>
      </w:r>
      <w:proofErr w:type="spellEnd"/>
      <w:r>
        <w:rPr>
          <w:b/>
          <w:bCs/>
        </w:rPr>
        <w:t xml:space="preserve">, Dorian Kominek </w:t>
      </w:r>
    </w:p>
    <w:p w14:paraId="7202388B" w14:textId="180CFF0B" w:rsidR="64D7643D" w:rsidRDefault="64D7643D" w:rsidP="64D7643D">
      <w:pPr>
        <w:pStyle w:val="paragraph"/>
        <w:spacing w:before="0" w:beforeAutospacing="0" w:after="0" w:afterAutospacing="0"/>
        <w:rPr>
          <w:rFonts w:ascii="Calibri" w:eastAsia="Calibri" w:hAnsi="Calibri" w:cs="Calibri"/>
          <w:b/>
          <w:bCs/>
          <w:sz w:val="22"/>
          <w:szCs w:val="22"/>
          <w:lang w:eastAsia="en-US"/>
        </w:rPr>
      </w:pPr>
    </w:p>
    <w:p w14:paraId="1177A68C" w14:textId="77777777" w:rsidR="00C030DD" w:rsidRPr="00164C29" w:rsidRDefault="00C030DD" w:rsidP="00C030DD">
      <w:pPr>
        <w:spacing w:line="278" w:lineRule="auto"/>
        <w:rPr>
          <w:b/>
          <w:bCs/>
          <w:u w:val="single"/>
        </w:rPr>
      </w:pPr>
      <w:r w:rsidRPr="00164C29">
        <w:rPr>
          <w:b/>
          <w:bCs/>
          <w:u w:val="single"/>
        </w:rPr>
        <w:t>Programme</w:t>
      </w:r>
    </w:p>
    <w:p w14:paraId="363D0DDF" w14:textId="77777777" w:rsidR="00C030DD" w:rsidRPr="00296B0E" w:rsidRDefault="00C030DD" w:rsidP="00C030DD">
      <w:pPr>
        <w:spacing w:line="278" w:lineRule="auto"/>
        <w:rPr>
          <w:b/>
          <w:bCs/>
          <w:lang w:val="en-GB"/>
        </w:rPr>
      </w:pPr>
      <w:r w:rsidRPr="00296B0E">
        <w:rPr>
          <w:b/>
          <w:bCs/>
          <w:lang w:val="en-GB"/>
        </w:rPr>
        <w:t>Module 1. Legal Aspects of UAS Operations</w:t>
      </w:r>
    </w:p>
    <w:p w14:paraId="5F49E2A6" w14:textId="77777777" w:rsidR="00C030DD" w:rsidRPr="00296B0E" w:rsidRDefault="00C030DD" w:rsidP="00C030DD">
      <w:pPr>
        <w:numPr>
          <w:ilvl w:val="0"/>
          <w:numId w:val="36"/>
        </w:numPr>
        <w:spacing w:line="278" w:lineRule="auto"/>
        <w:rPr>
          <w:lang w:val="en-GB"/>
        </w:rPr>
      </w:pPr>
      <w:r w:rsidRPr="00296B0E">
        <w:rPr>
          <w:lang w:val="en-GB"/>
        </w:rPr>
        <w:t>Current regulations governing UAS operations.</w:t>
      </w:r>
    </w:p>
    <w:p w14:paraId="3088F4D0" w14:textId="77777777" w:rsidR="00C030DD" w:rsidRPr="00296B0E" w:rsidRDefault="00C030DD" w:rsidP="00C030DD">
      <w:pPr>
        <w:numPr>
          <w:ilvl w:val="0"/>
          <w:numId w:val="36"/>
        </w:numPr>
        <w:spacing w:line="278" w:lineRule="auto"/>
        <w:rPr>
          <w:lang w:val="en-GB"/>
        </w:rPr>
      </w:pPr>
      <w:r w:rsidRPr="00296B0E">
        <w:rPr>
          <w:lang w:val="en-GB"/>
        </w:rPr>
        <w:t>Registration in the National Drone Information System.</w:t>
      </w:r>
    </w:p>
    <w:p w14:paraId="1124A8BB" w14:textId="77777777" w:rsidR="00C030DD" w:rsidRPr="00296B0E" w:rsidRDefault="00C030DD" w:rsidP="00C030DD">
      <w:pPr>
        <w:numPr>
          <w:ilvl w:val="0"/>
          <w:numId w:val="36"/>
        </w:numPr>
        <w:spacing w:line="278" w:lineRule="auto"/>
      </w:pPr>
      <w:proofErr w:type="spellStart"/>
      <w:r w:rsidRPr="00296B0E">
        <w:t>Mandatory</w:t>
      </w:r>
      <w:proofErr w:type="spellEnd"/>
      <w:r w:rsidRPr="00296B0E">
        <w:t xml:space="preserve"> online </w:t>
      </w:r>
      <w:proofErr w:type="spellStart"/>
      <w:r w:rsidRPr="00296B0E">
        <w:t>training</w:t>
      </w:r>
      <w:proofErr w:type="spellEnd"/>
      <w:r w:rsidRPr="00296B0E">
        <w:t>.</w:t>
      </w:r>
    </w:p>
    <w:p w14:paraId="4669C741" w14:textId="77777777" w:rsidR="00C030DD" w:rsidRPr="00296B0E" w:rsidRDefault="00C030DD" w:rsidP="00C030DD">
      <w:pPr>
        <w:numPr>
          <w:ilvl w:val="0"/>
          <w:numId w:val="36"/>
        </w:numPr>
        <w:spacing w:line="278" w:lineRule="auto"/>
        <w:rPr>
          <w:lang w:val="en-GB"/>
        </w:rPr>
      </w:pPr>
      <w:r w:rsidRPr="00296B0E">
        <w:rPr>
          <w:lang w:val="en-GB"/>
        </w:rPr>
        <w:t>A1/A3 category theoretical examination in the Civil Aviation Authority system.</w:t>
      </w:r>
    </w:p>
    <w:p w14:paraId="630DE0BA" w14:textId="77777777" w:rsidR="00C030DD" w:rsidRPr="00296B0E" w:rsidRDefault="00C030DD" w:rsidP="00C030DD">
      <w:pPr>
        <w:spacing w:line="278" w:lineRule="auto"/>
        <w:rPr>
          <w:b/>
          <w:bCs/>
          <w:lang w:val="en-GB"/>
        </w:rPr>
      </w:pPr>
      <w:r w:rsidRPr="00296B0E">
        <w:rPr>
          <w:b/>
          <w:bCs/>
          <w:lang w:val="en-GB"/>
        </w:rPr>
        <w:t>Module 2. The Use of Drones in the Teaching Process</w:t>
      </w:r>
    </w:p>
    <w:p w14:paraId="267330CA" w14:textId="77777777" w:rsidR="00C030DD" w:rsidRPr="00296B0E" w:rsidRDefault="00C030DD" w:rsidP="00C030DD">
      <w:pPr>
        <w:numPr>
          <w:ilvl w:val="0"/>
          <w:numId w:val="37"/>
        </w:numPr>
        <w:spacing w:line="278" w:lineRule="auto"/>
        <w:rPr>
          <w:lang w:val="en-GB"/>
        </w:rPr>
      </w:pPr>
      <w:r w:rsidRPr="00296B0E">
        <w:rPr>
          <w:lang w:val="en-GB"/>
        </w:rPr>
        <w:t>Practical applications of drones in education.</w:t>
      </w:r>
    </w:p>
    <w:p w14:paraId="2C237A78" w14:textId="77777777" w:rsidR="00C030DD" w:rsidRPr="00296B0E" w:rsidRDefault="00C030DD" w:rsidP="00C030DD">
      <w:pPr>
        <w:numPr>
          <w:ilvl w:val="0"/>
          <w:numId w:val="37"/>
        </w:numPr>
        <w:spacing w:line="278" w:lineRule="auto"/>
      </w:pPr>
      <w:proofErr w:type="spellStart"/>
      <w:r w:rsidRPr="00296B0E">
        <w:t>Operational</w:t>
      </w:r>
      <w:proofErr w:type="spellEnd"/>
      <w:r w:rsidRPr="00296B0E">
        <w:t xml:space="preserve"> </w:t>
      </w:r>
      <w:proofErr w:type="spellStart"/>
      <w:r w:rsidRPr="00296B0E">
        <w:t>risk</w:t>
      </w:r>
      <w:proofErr w:type="spellEnd"/>
      <w:r w:rsidRPr="00296B0E">
        <w:t xml:space="preserve"> </w:t>
      </w:r>
      <w:proofErr w:type="spellStart"/>
      <w:r w:rsidRPr="00296B0E">
        <w:t>assessment</w:t>
      </w:r>
      <w:proofErr w:type="spellEnd"/>
      <w:r w:rsidRPr="00296B0E">
        <w:t>.</w:t>
      </w:r>
    </w:p>
    <w:p w14:paraId="681E1333" w14:textId="77777777" w:rsidR="00C030DD" w:rsidRPr="00296B0E" w:rsidRDefault="00C030DD" w:rsidP="00C030DD">
      <w:pPr>
        <w:numPr>
          <w:ilvl w:val="0"/>
          <w:numId w:val="37"/>
        </w:numPr>
        <w:spacing w:line="278" w:lineRule="auto"/>
        <w:rPr>
          <w:lang w:val="en-GB"/>
        </w:rPr>
      </w:pPr>
      <w:r w:rsidRPr="00296B0E">
        <w:rPr>
          <w:lang w:val="en-GB"/>
        </w:rPr>
        <w:t>Planning educational activities involving drones.</w:t>
      </w:r>
    </w:p>
    <w:p w14:paraId="64D381EA" w14:textId="77777777" w:rsidR="00C030DD" w:rsidRPr="00296B0E" w:rsidRDefault="00C030DD" w:rsidP="00C030DD">
      <w:pPr>
        <w:spacing w:line="278" w:lineRule="auto"/>
        <w:rPr>
          <w:b/>
          <w:bCs/>
          <w:lang w:val="en-GB"/>
        </w:rPr>
      </w:pPr>
      <w:r w:rsidRPr="00296B0E">
        <w:rPr>
          <w:b/>
          <w:bCs/>
          <w:lang w:val="en-GB"/>
        </w:rPr>
        <w:t>Module 3. Practical Operation of Unmanned Aircraft Systems</w:t>
      </w:r>
    </w:p>
    <w:p w14:paraId="212BC78D" w14:textId="77777777" w:rsidR="00C030DD" w:rsidRPr="00296B0E" w:rsidRDefault="00C030DD" w:rsidP="00C030DD">
      <w:pPr>
        <w:numPr>
          <w:ilvl w:val="0"/>
          <w:numId w:val="38"/>
        </w:numPr>
        <w:spacing w:line="278" w:lineRule="auto"/>
      </w:pPr>
      <w:r w:rsidRPr="00296B0E">
        <w:t xml:space="preserve">Flight </w:t>
      </w:r>
      <w:proofErr w:type="spellStart"/>
      <w:r w:rsidRPr="00296B0E">
        <w:t>support</w:t>
      </w:r>
      <w:proofErr w:type="spellEnd"/>
      <w:r w:rsidRPr="00296B0E">
        <w:t xml:space="preserve"> </w:t>
      </w:r>
      <w:proofErr w:type="spellStart"/>
      <w:r w:rsidRPr="00296B0E">
        <w:t>applications</w:t>
      </w:r>
      <w:proofErr w:type="spellEnd"/>
      <w:r w:rsidRPr="00296B0E">
        <w:t>.</w:t>
      </w:r>
    </w:p>
    <w:p w14:paraId="27932206" w14:textId="77777777" w:rsidR="00C030DD" w:rsidRPr="00296B0E" w:rsidRDefault="00C030DD" w:rsidP="00C030DD">
      <w:pPr>
        <w:numPr>
          <w:ilvl w:val="0"/>
          <w:numId w:val="38"/>
        </w:numPr>
        <w:spacing w:line="278" w:lineRule="auto"/>
        <w:rPr>
          <w:lang w:val="en-GB"/>
        </w:rPr>
      </w:pPr>
      <w:r w:rsidRPr="00296B0E">
        <w:rPr>
          <w:lang w:val="en-GB"/>
        </w:rPr>
        <w:t>Preparing a UAS for flight, including mission planning.</w:t>
      </w:r>
    </w:p>
    <w:p w14:paraId="528D03B0" w14:textId="77777777" w:rsidR="00C030DD" w:rsidRPr="00296B0E" w:rsidRDefault="00C030DD" w:rsidP="00C030DD">
      <w:pPr>
        <w:numPr>
          <w:ilvl w:val="0"/>
          <w:numId w:val="38"/>
        </w:numPr>
        <w:spacing w:line="278" w:lineRule="auto"/>
        <w:rPr>
          <w:lang w:val="en-GB"/>
        </w:rPr>
      </w:pPr>
      <w:r w:rsidRPr="00296B0E">
        <w:rPr>
          <w:lang w:val="en-GB"/>
        </w:rPr>
        <w:lastRenderedPageBreak/>
        <w:t>Principles of manual and automated flight control.</w:t>
      </w:r>
    </w:p>
    <w:p w14:paraId="06D36A08" w14:textId="77777777" w:rsidR="00C030DD" w:rsidRPr="00296B0E" w:rsidRDefault="00C030DD" w:rsidP="00C030DD">
      <w:pPr>
        <w:numPr>
          <w:ilvl w:val="0"/>
          <w:numId w:val="38"/>
        </w:numPr>
        <w:spacing w:line="278" w:lineRule="auto"/>
      </w:pPr>
      <w:proofErr w:type="spellStart"/>
      <w:r w:rsidRPr="00296B0E">
        <w:t>Practical</w:t>
      </w:r>
      <w:proofErr w:type="spellEnd"/>
      <w:r w:rsidRPr="00296B0E">
        <w:t xml:space="preserve"> field </w:t>
      </w:r>
      <w:proofErr w:type="spellStart"/>
      <w:r w:rsidRPr="00296B0E">
        <w:t>exercises</w:t>
      </w:r>
      <w:proofErr w:type="spellEnd"/>
      <w:r w:rsidRPr="00296B0E">
        <w:t>.</w:t>
      </w:r>
    </w:p>
    <w:p w14:paraId="77976861" w14:textId="77777777" w:rsidR="00C030DD" w:rsidRPr="00296B0E" w:rsidRDefault="00C030DD" w:rsidP="00C030DD">
      <w:pPr>
        <w:numPr>
          <w:ilvl w:val="0"/>
          <w:numId w:val="38"/>
        </w:numPr>
        <w:spacing w:line="278" w:lineRule="auto"/>
      </w:pPr>
      <w:proofErr w:type="spellStart"/>
      <w:r w:rsidRPr="00296B0E">
        <w:t>Emergency</w:t>
      </w:r>
      <w:proofErr w:type="spellEnd"/>
      <w:r w:rsidRPr="00296B0E">
        <w:t xml:space="preserve"> </w:t>
      </w:r>
      <w:proofErr w:type="spellStart"/>
      <w:r w:rsidRPr="00296B0E">
        <w:t>procedures</w:t>
      </w:r>
      <w:proofErr w:type="spellEnd"/>
      <w:r w:rsidRPr="00296B0E">
        <w:t>.</w:t>
      </w:r>
    </w:p>
    <w:p w14:paraId="068C4947" w14:textId="77777777" w:rsidR="00C030DD" w:rsidRPr="00296B0E" w:rsidRDefault="00C030DD" w:rsidP="00C030DD">
      <w:pPr>
        <w:spacing w:line="278" w:lineRule="auto"/>
        <w:rPr>
          <w:b/>
          <w:bCs/>
          <w:lang w:val="en-GB"/>
        </w:rPr>
      </w:pPr>
      <w:r w:rsidRPr="00296B0E">
        <w:rPr>
          <w:b/>
          <w:bCs/>
          <w:lang w:val="en-GB"/>
        </w:rPr>
        <w:t>Module 4. Acquisition and Processing of Aerial Survey Data</w:t>
      </w:r>
    </w:p>
    <w:p w14:paraId="4EE3DBF8" w14:textId="77777777" w:rsidR="00C030DD" w:rsidRPr="00296B0E" w:rsidRDefault="00C030DD" w:rsidP="00C030DD">
      <w:pPr>
        <w:numPr>
          <w:ilvl w:val="0"/>
          <w:numId w:val="39"/>
        </w:numPr>
        <w:spacing w:line="278" w:lineRule="auto"/>
        <w:rPr>
          <w:lang w:val="en-GB"/>
        </w:rPr>
      </w:pPr>
      <w:r w:rsidRPr="00296B0E">
        <w:rPr>
          <w:lang w:val="en-GB"/>
        </w:rPr>
        <w:t>Acquisition of aerial photographs and video recordings.</w:t>
      </w:r>
    </w:p>
    <w:p w14:paraId="167A9542" w14:textId="77777777" w:rsidR="00C030DD" w:rsidRPr="00296B0E" w:rsidRDefault="00C030DD" w:rsidP="00C030DD">
      <w:pPr>
        <w:numPr>
          <w:ilvl w:val="0"/>
          <w:numId w:val="39"/>
        </w:numPr>
        <w:spacing w:line="278" w:lineRule="auto"/>
        <w:rPr>
          <w:lang w:val="en-GB"/>
        </w:rPr>
      </w:pPr>
      <w:r w:rsidRPr="00296B0E">
        <w:rPr>
          <w:lang w:val="en-GB"/>
        </w:rPr>
        <w:t>Analysis of data collected during drone flights.</w:t>
      </w:r>
    </w:p>
    <w:p w14:paraId="77BCC87C" w14:textId="77777777" w:rsidR="00C030DD" w:rsidRPr="00296B0E" w:rsidRDefault="00C030DD" w:rsidP="00C030DD">
      <w:pPr>
        <w:numPr>
          <w:ilvl w:val="0"/>
          <w:numId w:val="39"/>
        </w:numPr>
        <w:spacing w:line="278" w:lineRule="auto"/>
        <w:rPr>
          <w:lang w:val="en-GB"/>
        </w:rPr>
      </w:pPr>
      <w:r w:rsidRPr="00296B0E">
        <w:rPr>
          <w:lang w:val="en-GB"/>
        </w:rPr>
        <w:t>Using acquired data to develop teaching materials.</w:t>
      </w:r>
    </w:p>
    <w:p w14:paraId="6798D699" w14:textId="6BB8AB5D" w:rsidR="64D7643D" w:rsidRPr="00C030DD" w:rsidRDefault="64D7643D" w:rsidP="64D7643D">
      <w:pPr>
        <w:pStyle w:val="Bezodstpw"/>
        <w:rPr>
          <w:lang w:val="en-GB"/>
        </w:rPr>
      </w:pPr>
    </w:p>
    <w:p w14:paraId="2FADD5CE" w14:textId="4A5D8576" w:rsidR="72CBDAC0" w:rsidRPr="00C030DD" w:rsidRDefault="72CBDAC0" w:rsidP="72CBDAC0">
      <w:pPr>
        <w:pStyle w:val="Bezodstpw"/>
        <w:rPr>
          <w:lang w:val="en-GB"/>
        </w:rPr>
      </w:pPr>
    </w:p>
    <w:p w14:paraId="25146503" w14:textId="7640228C" w:rsidR="00C030DD" w:rsidRPr="00296B0E" w:rsidRDefault="00C030DD" w:rsidP="00C030DD">
      <w:pPr>
        <w:spacing w:line="278" w:lineRule="auto"/>
        <w:rPr>
          <w:b/>
          <w:bCs/>
          <w:lang w:val="en-GB"/>
        </w:rPr>
      </w:pPr>
      <w:r w:rsidRPr="00296B0E">
        <w:rPr>
          <w:b/>
          <w:bCs/>
          <w:lang w:val="en-GB"/>
        </w:rPr>
        <w:t xml:space="preserve">Learning </w:t>
      </w:r>
      <w:r w:rsidR="00E014F1">
        <w:rPr>
          <w:b/>
          <w:bCs/>
          <w:lang w:val="en-GB"/>
        </w:rPr>
        <w:t>o</w:t>
      </w:r>
      <w:r w:rsidRPr="00296B0E">
        <w:rPr>
          <w:b/>
          <w:bCs/>
          <w:lang w:val="en-GB"/>
        </w:rPr>
        <w:t>utcomes (Competencies)</w:t>
      </w:r>
    </w:p>
    <w:p w14:paraId="1A73E9B3" w14:textId="77777777" w:rsidR="00C030DD" w:rsidRPr="00296B0E" w:rsidRDefault="00C030DD" w:rsidP="00C030DD">
      <w:pPr>
        <w:spacing w:line="278" w:lineRule="auto"/>
        <w:rPr>
          <w:lang w:val="en-GB"/>
        </w:rPr>
      </w:pPr>
      <w:r w:rsidRPr="00296B0E">
        <w:rPr>
          <w:lang w:val="en-GB"/>
        </w:rPr>
        <w:t>Upon completion of the training, participants will be able to demonstrate:</w:t>
      </w:r>
    </w:p>
    <w:p w14:paraId="6BD9480C" w14:textId="77777777" w:rsidR="00C030DD" w:rsidRPr="00296B0E" w:rsidRDefault="00C030DD" w:rsidP="00C030DD">
      <w:pPr>
        <w:numPr>
          <w:ilvl w:val="0"/>
          <w:numId w:val="40"/>
        </w:numPr>
        <w:spacing w:line="278" w:lineRule="auto"/>
        <w:rPr>
          <w:lang w:val="en-GB"/>
        </w:rPr>
      </w:pPr>
      <w:r w:rsidRPr="00296B0E">
        <w:rPr>
          <w:lang w:val="en-GB"/>
        </w:rPr>
        <w:t>Knowledge of the current legal regulations governing unmanned aircraft system (UAS) operations, including operator registration requirements and the conditions for obtaining A1/A3 certification.</w:t>
      </w:r>
    </w:p>
    <w:p w14:paraId="09ADF444" w14:textId="77777777" w:rsidR="00C030DD" w:rsidRPr="00296B0E" w:rsidRDefault="00C030DD" w:rsidP="00C030DD">
      <w:pPr>
        <w:numPr>
          <w:ilvl w:val="0"/>
          <w:numId w:val="40"/>
        </w:numPr>
        <w:spacing w:line="278" w:lineRule="auto"/>
        <w:rPr>
          <w:lang w:val="en-GB"/>
        </w:rPr>
      </w:pPr>
      <w:r w:rsidRPr="00296B0E">
        <w:rPr>
          <w:lang w:val="en-GB"/>
        </w:rPr>
        <w:t>The ability to prepare a UAS for flight, perform basic operational procedures, apply manual and automated flight control, and respond appropriately in emergency situations.</w:t>
      </w:r>
    </w:p>
    <w:p w14:paraId="71808A93" w14:textId="77777777" w:rsidR="00C030DD" w:rsidRPr="00296B0E" w:rsidRDefault="00C030DD" w:rsidP="00C030DD">
      <w:pPr>
        <w:numPr>
          <w:ilvl w:val="0"/>
          <w:numId w:val="40"/>
        </w:numPr>
        <w:spacing w:line="278" w:lineRule="auto"/>
        <w:rPr>
          <w:lang w:val="en-GB"/>
        </w:rPr>
      </w:pPr>
      <w:r w:rsidRPr="00296B0E">
        <w:rPr>
          <w:lang w:val="en-GB"/>
        </w:rPr>
        <w:t>The ability to acquire, analyse, and use aerial survey data, including photographs and video recordings, for the development of educational materials.</w:t>
      </w:r>
    </w:p>
    <w:p w14:paraId="6B511A3E" w14:textId="77777777" w:rsidR="00C030DD" w:rsidRPr="00296B0E" w:rsidRDefault="00C030DD" w:rsidP="00C030DD">
      <w:pPr>
        <w:numPr>
          <w:ilvl w:val="0"/>
          <w:numId w:val="40"/>
        </w:numPr>
        <w:spacing w:line="278" w:lineRule="auto"/>
        <w:rPr>
          <w:lang w:val="en-GB"/>
        </w:rPr>
      </w:pPr>
      <w:r w:rsidRPr="00296B0E">
        <w:rPr>
          <w:lang w:val="en-GB"/>
        </w:rPr>
        <w:t>An understanding of the principles of safe, responsible, and legally compliant drone operations, as well as the ability to select appropriate drone applications for specific teaching objectives.</w:t>
      </w:r>
    </w:p>
    <w:p w14:paraId="03E5455B" w14:textId="77777777" w:rsidR="00463F17" w:rsidRPr="00C030DD" w:rsidRDefault="00463F17" w:rsidP="00463F17">
      <w:pPr>
        <w:pStyle w:val="Bezodstpw"/>
        <w:jc w:val="both"/>
        <w:rPr>
          <w:b/>
          <w:bCs/>
          <w:u w:val="single"/>
          <w:lang w:val="en-GB"/>
        </w:rPr>
      </w:pPr>
    </w:p>
    <w:p w14:paraId="36BF63A8" w14:textId="3011A591" w:rsidR="00C030DD" w:rsidRPr="00296B0E" w:rsidRDefault="00C030DD" w:rsidP="00C030DD">
      <w:pPr>
        <w:spacing w:line="278" w:lineRule="auto"/>
        <w:rPr>
          <w:b/>
          <w:bCs/>
          <w:lang w:val="en-GB"/>
        </w:rPr>
      </w:pPr>
      <w:r w:rsidRPr="00296B0E">
        <w:rPr>
          <w:b/>
          <w:bCs/>
          <w:lang w:val="en-GB"/>
        </w:rPr>
        <w:t xml:space="preserve">Learning </w:t>
      </w:r>
      <w:r w:rsidR="00E014F1">
        <w:rPr>
          <w:b/>
          <w:bCs/>
          <w:lang w:val="en-GB"/>
        </w:rPr>
        <w:t>o</w:t>
      </w:r>
      <w:r w:rsidRPr="00296B0E">
        <w:rPr>
          <w:b/>
          <w:bCs/>
          <w:lang w:val="en-GB"/>
        </w:rPr>
        <w:t>utcomes</w:t>
      </w:r>
    </w:p>
    <w:p w14:paraId="675F001E" w14:textId="77777777" w:rsidR="00C030DD" w:rsidRPr="00296B0E" w:rsidRDefault="00C030DD" w:rsidP="00C030DD">
      <w:pPr>
        <w:spacing w:line="278" w:lineRule="auto"/>
        <w:rPr>
          <w:b/>
          <w:bCs/>
          <w:lang w:val="en-GB"/>
        </w:rPr>
      </w:pPr>
      <w:r w:rsidRPr="00296B0E">
        <w:rPr>
          <w:b/>
          <w:bCs/>
          <w:lang w:val="en-GB"/>
        </w:rPr>
        <w:t>1. Knowledge</w:t>
      </w:r>
    </w:p>
    <w:p w14:paraId="429461CE" w14:textId="77777777" w:rsidR="00C030DD" w:rsidRPr="00296B0E" w:rsidRDefault="00C030DD" w:rsidP="00C030DD">
      <w:pPr>
        <w:spacing w:line="278" w:lineRule="auto"/>
        <w:rPr>
          <w:lang w:val="en-GB"/>
        </w:rPr>
      </w:pPr>
      <w:r w:rsidRPr="00296B0E">
        <w:rPr>
          <w:lang w:val="en-GB"/>
        </w:rPr>
        <w:t>Upon completion of the training, the participant:</w:t>
      </w:r>
    </w:p>
    <w:p w14:paraId="5178ECAF" w14:textId="77777777" w:rsidR="00C030DD" w:rsidRPr="00296B0E" w:rsidRDefault="00C030DD" w:rsidP="006A5214">
      <w:pPr>
        <w:spacing w:line="278" w:lineRule="auto"/>
        <w:ind w:left="708"/>
        <w:rPr>
          <w:lang w:val="en-GB"/>
        </w:rPr>
      </w:pPr>
      <w:r w:rsidRPr="00296B0E">
        <w:rPr>
          <w:b/>
          <w:bCs/>
          <w:lang w:val="en-GB"/>
        </w:rPr>
        <w:t>1.1.</w:t>
      </w:r>
      <w:r w:rsidRPr="00296B0E">
        <w:rPr>
          <w:lang w:val="en-GB"/>
        </w:rPr>
        <w:t xml:space="preserve"> knows the regulations governing operations involving unmanned aircraft systems (UAS);</w:t>
      </w:r>
    </w:p>
    <w:p w14:paraId="271CCF0A" w14:textId="77777777" w:rsidR="00C030DD" w:rsidRPr="00296B0E" w:rsidRDefault="00C030DD" w:rsidP="006A5214">
      <w:pPr>
        <w:spacing w:line="278" w:lineRule="auto"/>
        <w:ind w:left="708"/>
        <w:rPr>
          <w:lang w:val="en-GB"/>
        </w:rPr>
      </w:pPr>
      <w:r w:rsidRPr="00296B0E">
        <w:rPr>
          <w:b/>
          <w:bCs/>
          <w:lang w:val="en-GB"/>
        </w:rPr>
        <w:t>1.2.</w:t>
      </w:r>
      <w:r w:rsidRPr="00296B0E">
        <w:rPr>
          <w:lang w:val="en-GB"/>
        </w:rPr>
        <w:t xml:space="preserve"> understands the operator registration procedure in the National Drone Information System and the requirements for obtaining A1/A3 certification;</w:t>
      </w:r>
    </w:p>
    <w:p w14:paraId="173F87D4" w14:textId="77777777" w:rsidR="00C030DD" w:rsidRPr="00296B0E" w:rsidRDefault="00C030DD" w:rsidP="006A5214">
      <w:pPr>
        <w:spacing w:line="278" w:lineRule="auto"/>
        <w:ind w:left="708"/>
        <w:rPr>
          <w:lang w:val="en-GB"/>
        </w:rPr>
      </w:pPr>
      <w:r w:rsidRPr="00296B0E">
        <w:rPr>
          <w:b/>
          <w:bCs/>
          <w:lang w:val="en-GB"/>
        </w:rPr>
        <w:t>1.3.</w:t>
      </w:r>
      <w:r w:rsidRPr="00296B0E">
        <w:rPr>
          <w:lang w:val="en-GB"/>
        </w:rPr>
        <w:t xml:space="preserve"> understands the principles of planning educational activities using drones;</w:t>
      </w:r>
    </w:p>
    <w:p w14:paraId="7B4A97A5" w14:textId="77777777" w:rsidR="00C030DD" w:rsidRPr="00296B0E" w:rsidRDefault="00C030DD" w:rsidP="006A5214">
      <w:pPr>
        <w:spacing w:line="278" w:lineRule="auto"/>
        <w:ind w:left="708"/>
        <w:rPr>
          <w:lang w:val="en-GB"/>
        </w:rPr>
      </w:pPr>
      <w:r w:rsidRPr="00296B0E">
        <w:rPr>
          <w:b/>
          <w:bCs/>
          <w:lang w:val="en-GB"/>
        </w:rPr>
        <w:t>1.4.</w:t>
      </w:r>
      <w:r w:rsidRPr="00296B0E">
        <w:rPr>
          <w:lang w:val="en-GB"/>
        </w:rPr>
        <w:t xml:space="preserve"> knows the procedures for preparing a UAS for flight and conducting operations safely;</w:t>
      </w:r>
    </w:p>
    <w:p w14:paraId="77A887A7" w14:textId="77777777" w:rsidR="00C030DD" w:rsidRPr="00296B0E" w:rsidRDefault="00C030DD" w:rsidP="006A5214">
      <w:pPr>
        <w:spacing w:line="278" w:lineRule="auto"/>
        <w:ind w:left="708"/>
        <w:rPr>
          <w:lang w:val="en-GB"/>
        </w:rPr>
      </w:pPr>
      <w:r w:rsidRPr="00296B0E">
        <w:rPr>
          <w:b/>
          <w:bCs/>
          <w:lang w:val="en-GB"/>
        </w:rPr>
        <w:t>1.5.</w:t>
      </w:r>
      <w:r w:rsidRPr="00296B0E">
        <w:rPr>
          <w:lang w:val="en-GB"/>
        </w:rPr>
        <w:t xml:space="preserve"> understands the possibilities for acquiring and using aerial survey data in the teaching process.</w:t>
      </w:r>
    </w:p>
    <w:p w14:paraId="17691578" w14:textId="77777777" w:rsidR="00C030DD" w:rsidRPr="00296B0E" w:rsidRDefault="00C030DD" w:rsidP="00C030DD">
      <w:pPr>
        <w:spacing w:line="278" w:lineRule="auto"/>
        <w:rPr>
          <w:b/>
          <w:bCs/>
          <w:lang w:val="en-GB"/>
        </w:rPr>
      </w:pPr>
      <w:r w:rsidRPr="00296B0E">
        <w:rPr>
          <w:b/>
          <w:bCs/>
          <w:lang w:val="en-GB"/>
        </w:rPr>
        <w:t>2. Skills</w:t>
      </w:r>
    </w:p>
    <w:p w14:paraId="3569638D" w14:textId="77777777" w:rsidR="00C030DD" w:rsidRPr="00296B0E" w:rsidRDefault="00C030DD" w:rsidP="00C030DD">
      <w:pPr>
        <w:spacing w:line="278" w:lineRule="auto"/>
        <w:rPr>
          <w:lang w:val="en-GB"/>
        </w:rPr>
      </w:pPr>
      <w:r w:rsidRPr="00296B0E">
        <w:rPr>
          <w:lang w:val="en-GB"/>
        </w:rPr>
        <w:t>Upon completion of the training, the participant:</w:t>
      </w:r>
    </w:p>
    <w:p w14:paraId="271CF297" w14:textId="77777777" w:rsidR="00C030DD" w:rsidRPr="00296B0E" w:rsidRDefault="00C030DD" w:rsidP="006A5214">
      <w:pPr>
        <w:spacing w:line="278" w:lineRule="auto"/>
        <w:ind w:left="708"/>
        <w:rPr>
          <w:lang w:val="en-GB"/>
        </w:rPr>
      </w:pPr>
      <w:r w:rsidRPr="00296B0E">
        <w:rPr>
          <w:b/>
          <w:bCs/>
          <w:lang w:val="en-GB"/>
        </w:rPr>
        <w:t>2.1.</w:t>
      </w:r>
      <w:r w:rsidRPr="00296B0E">
        <w:rPr>
          <w:lang w:val="en-GB"/>
        </w:rPr>
        <w:t xml:space="preserve"> prepares an unmanned aircraft system for flight;</w:t>
      </w:r>
    </w:p>
    <w:p w14:paraId="1C934095" w14:textId="77777777" w:rsidR="00C030DD" w:rsidRPr="00296B0E" w:rsidRDefault="00C030DD" w:rsidP="006A5214">
      <w:pPr>
        <w:spacing w:line="278" w:lineRule="auto"/>
        <w:ind w:left="708"/>
        <w:rPr>
          <w:lang w:val="en-GB"/>
        </w:rPr>
      </w:pPr>
      <w:r w:rsidRPr="00296B0E">
        <w:rPr>
          <w:b/>
          <w:bCs/>
          <w:lang w:val="en-GB"/>
        </w:rPr>
        <w:lastRenderedPageBreak/>
        <w:t>2.2.</w:t>
      </w:r>
      <w:r w:rsidRPr="00296B0E">
        <w:rPr>
          <w:lang w:val="en-GB"/>
        </w:rPr>
        <w:t xml:space="preserve"> selects an appropriate flight execution method using either manual or automated flight control;</w:t>
      </w:r>
    </w:p>
    <w:p w14:paraId="582150AB" w14:textId="77777777" w:rsidR="00C030DD" w:rsidRPr="00296B0E" w:rsidRDefault="00C030DD" w:rsidP="006A5214">
      <w:pPr>
        <w:spacing w:line="278" w:lineRule="auto"/>
        <w:ind w:left="708"/>
        <w:rPr>
          <w:lang w:val="en-GB"/>
        </w:rPr>
      </w:pPr>
      <w:r w:rsidRPr="00296B0E">
        <w:rPr>
          <w:b/>
          <w:bCs/>
          <w:lang w:val="en-GB"/>
        </w:rPr>
        <w:t>2.3.</w:t>
      </w:r>
      <w:r w:rsidRPr="00296B0E">
        <w:rPr>
          <w:lang w:val="en-GB"/>
        </w:rPr>
        <w:t xml:space="preserve"> identifies situations requiring the implementation of safety procedures;</w:t>
      </w:r>
    </w:p>
    <w:p w14:paraId="1120A756" w14:textId="77777777" w:rsidR="00C030DD" w:rsidRPr="00296B0E" w:rsidRDefault="00C030DD" w:rsidP="006A5214">
      <w:pPr>
        <w:spacing w:line="278" w:lineRule="auto"/>
        <w:ind w:left="708"/>
        <w:rPr>
          <w:lang w:val="en-GB"/>
        </w:rPr>
      </w:pPr>
      <w:r w:rsidRPr="00296B0E">
        <w:rPr>
          <w:b/>
          <w:bCs/>
          <w:lang w:val="en-GB"/>
        </w:rPr>
        <w:t>2.4.</w:t>
      </w:r>
      <w:r w:rsidRPr="00296B0E">
        <w:rPr>
          <w:lang w:val="en-GB"/>
        </w:rPr>
        <w:t xml:space="preserve"> acquires and analyses aerial survey data and uses it to develop educational materials.</w:t>
      </w:r>
    </w:p>
    <w:p w14:paraId="2CC04158" w14:textId="77777777" w:rsidR="00C030DD" w:rsidRPr="00296B0E" w:rsidRDefault="00C030DD" w:rsidP="00C030DD">
      <w:pPr>
        <w:spacing w:line="278" w:lineRule="auto"/>
        <w:rPr>
          <w:b/>
          <w:bCs/>
          <w:lang w:val="en-GB"/>
        </w:rPr>
      </w:pPr>
      <w:r w:rsidRPr="00296B0E">
        <w:rPr>
          <w:b/>
          <w:bCs/>
          <w:lang w:val="en-GB"/>
        </w:rPr>
        <w:t>3. Social Competences</w:t>
      </w:r>
    </w:p>
    <w:p w14:paraId="6697A229" w14:textId="77777777" w:rsidR="00C030DD" w:rsidRPr="00296B0E" w:rsidRDefault="00C030DD" w:rsidP="00C030DD">
      <w:pPr>
        <w:spacing w:line="278" w:lineRule="auto"/>
        <w:rPr>
          <w:lang w:val="en-GB"/>
        </w:rPr>
      </w:pPr>
      <w:r w:rsidRPr="00296B0E">
        <w:rPr>
          <w:lang w:val="en-GB"/>
        </w:rPr>
        <w:t>Upon completion of the training, the participant:</w:t>
      </w:r>
    </w:p>
    <w:p w14:paraId="6234ECE3" w14:textId="77777777" w:rsidR="00C030DD" w:rsidRPr="00296B0E" w:rsidRDefault="00C030DD" w:rsidP="006A5214">
      <w:pPr>
        <w:spacing w:line="278" w:lineRule="auto"/>
        <w:ind w:left="708"/>
        <w:rPr>
          <w:lang w:val="en-GB"/>
        </w:rPr>
      </w:pPr>
      <w:r w:rsidRPr="00296B0E">
        <w:rPr>
          <w:b/>
          <w:bCs/>
          <w:lang w:val="en-GB"/>
        </w:rPr>
        <w:t>3.1.</w:t>
      </w:r>
      <w:r w:rsidRPr="00296B0E">
        <w:rPr>
          <w:lang w:val="en-GB"/>
        </w:rPr>
        <w:t xml:space="preserve"> complies with the principles of safe and legally compliant UAS operations;</w:t>
      </w:r>
    </w:p>
    <w:p w14:paraId="2370B32F" w14:textId="77777777" w:rsidR="00C030DD" w:rsidRPr="00296B0E" w:rsidRDefault="00C030DD" w:rsidP="006A5214">
      <w:pPr>
        <w:spacing w:line="278" w:lineRule="auto"/>
        <w:ind w:left="708"/>
        <w:rPr>
          <w:lang w:val="en-GB"/>
        </w:rPr>
      </w:pPr>
      <w:r w:rsidRPr="00296B0E">
        <w:rPr>
          <w:b/>
          <w:bCs/>
          <w:lang w:val="en-GB"/>
        </w:rPr>
        <w:t>3.2.</w:t>
      </w:r>
      <w:r w:rsidRPr="00296B0E">
        <w:rPr>
          <w:lang w:val="en-GB"/>
        </w:rPr>
        <w:t xml:space="preserve"> recognises the importance of modern technologies in the teaching and learning process;</w:t>
      </w:r>
    </w:p>
    <w:p w14:paraId="3596C913" w14:textId="77777777" w:rsidR="00C030DD" w:rsidRPr="00296B0E" w:rsidRDefault="00C030DD" w:rsidP="006A5214">
      <w:pPr>
        <w:spacing w:line="278" w:lineRule="auto"/>
        <w:ind w:left="708"/>
        <w:rPr>
          <w:lang w:val="en-GB"/>
        </w:rPr>
      </w:pPr>
      <w:r w:rsidRPr="00296B0E">
        <w:rPr>
          <w:b/>
          <w:bCs/>
          <w:lang w:val="en-GB"/>
        </w:rPr>
        <w:t>3.3.</w:t>
      </w:r>
      <w:r w:rsidRPr="00296B0E">
        <w:rPr>
          <w:lang w:val="en-GB"/>
        </w:rPr>
        <w:t xml:space="preserve"> is prepared to responsibly plan and deliver educational activities involving drones.</w:t>
      </w:r>
    </w:p>
    <w:p w14:paraId="5303E2F6" w14:textId="10FC5648" w:rsidR="64D7643D" w:rsidRPr="00C030DD" w:rsidRDefault="64D7643D" w:rsidP="64D7643D">
      <w:pPr>
        <w:pStyle w:val="Bezodstpw"/>
        <w:ind w:left="360"/>
        <w:jc w:val="both"/>
        <w:rPr>
          <w:lang w:val="en-GB"/>
        </w:rPr>
      </w:pPr>
    </w:p>
    <w:p w14:paraId="4D6A1DDF" w14:textId="77777777" w:rsidR="00463F17" w:rsidRPr="00C030DD" w:rsidRDefault="00463F17" w:rsidP="00463F17">
      <w:pPr>
        <w:pStyle w:val="Bezodstpw"/>
        <w:jc w:val="both"/>
        <w:rPr>
          <w:lang w:val="en-GB"/>
        </w:rPr>
      </w:pPr>
    </w:p>
    <w:p w14:paraId="7B08CD9F" w14:textId="77777777" w:rsidR="00463F17" w:rsidRDefault="00463F17" w:rsidP="00463F17">
      <w:pPr>
        <w:pStyle w:val="Bezodstpw"/>
        <w:jc w:val="both"/>
        <w:rPr>
          <w:b/>
          <w:bCs/>
        </w:rPr>
      </w:pPr>
      <w:r>
        <w:rPr>
          <w:b/>
          <w:bCs/>
        </w:rPr>
        <w:t>Kryteria efektów uczenia się</w:t>
      </w:r>
    </w:p>
    <w:tbl>
      <w:tblPr>
        <w:tblStyle w:val="Tabela-Siatka"/>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85"/>
        <w:gridCol w:w="2369"/>
      </w:tblGrid>
      <w:tr w:rsidR="00463F17" w:rsidRPr="00E20589" w14:paraId="0FFAF79C" w14:textId="77777777" w:rsidTr="64D7643D">
        <w:tc>
          <w:tcPr>
            <w:tcW w:w="3539" w:type="dxa"/>
            <w:vAlign w:val="center"/>
          </w:tcPr>
          <w:p w14:paraId="1BC55642" w14:textId="11FAF5C1" w:rsidR="001377A5" w:rsidRPr="00E20589" w:rsidRDefault="00C030DD">
            <w:pPr>
              <w:pStyle w:val="Bezodstpw"/>
              <w:rPr>
                <w:sz w:val="18"/>
                <w:szCs w:val="18"/>
              </w:rPr>
            </w:pPr>
            <w:r w:rsidRPr="00C030DD">
              <w:rPr>
                <w:sz w:val="18"/>
                <w:szCs w:val="18"/>
              </w:rPr>
              <w:t xml:space="preserve">Learning </w:t>
            </w:r>
            <w:r w:rsidR="00E014F1">
              <w:rPr>
                <w:sz w:val="18"/>
                <w:szCs w:val="18"/>
              </w:rPr>
              <w:t>o</w:t>
            </w:r>
            <w:r w:rsidRPr="00C030DD">
              <w:rPr>
                <w:sz w:val="18"/>
                <w:szCs w:val="18"/>
              </w:rPr>
              <w:t>utcomes</w:t>
            </w:r>
            <w:r>
              <w:rPr>
                <w:sz w:val="18"/>
                <w:szCs w:val="18"/>
              </w:rPr>
              <w:br/>
              <w:t>Participant</w:t>
            </w:r>
            <w:r w:rsidR="001377A5">
              <w:rPr>
                <w:sz w:val="18"/>
                <w:szCs w:val="18"/>
              </w:rPr>
              <w:t>:</w:t>
            </w:r>
          </w:p>
        </w:tc>
        <w:tc>
          <w:tcPr>
            <w:tcW w:w="3585" w:type="dxa"/>
            <w:vAlign w:val="center"/>
          </w:tcPr>
          <w:p w14:paraId="607C00BD" w14:textId="5A98E68E" w:rsidR="00C030DD" w:rsidRPr="00C030DD" w:rsidRDefault="00C030DD" w:rsidP="00C030DD">
            <w:pPr>
              <w:pStyle w:val="Bezodstpw"/>
              <w:rPr>
                <w:sz w:val="18"/>
                <w:szCs w:val="18"/>
              </w:rPr>
            </w:pPr>
            <w:r w:rsidRPr="00C030DD">
              <w:rPr>
                <w:sz w:val="18"/>
                <w:szCs w:val="18"/>
              </w:rPr>
              <w:t xml:space="preserve">Verification </w:t>
            </w:r>
            <w:r w:rsidR="00E014F1">
              <w:rPr>
                <w:sz w:val="18"/>
                <w:szCs w:val="18"/>
              </w:rPr>
              <w:t>c</w:t>
            </w:r>
            <w:r w:rsidRPr="00C030DD">
              <w:rPr>
                <w:sz w:val="18"/>
                <w:szCs w:val="18"/>
              </w:rPr>
              <w:t>riteria</w:t>
            </w:r>
          </w:p>
          <w:p w14:paraId="7C8AE170" w14:textId="10353472" w:rsidR="001377A5" w:rsidRPr="00E20589" w:rsidRDefault="00C030DD" w:rsidP="00C030DD">
            <w:pPr>
              <w:pStyle w:val="Bezodstpw"/>
              <w:rPr>
                <w:sz w:val="18"/>
                <w:szCs w:val="18"/>
              </w:rPr>
            </w:pPr>
            <w:r w:rsidRPr="00C030DD">
              <w:rPr>
                <w:sz w:val="18"/>
                <w:szCs w:val="18"/>
              </w:rPr>
              <w:t>Participant:</w:t>
            </w:r>
          </w:p>
        </w:tc>
        <w:tc>
          <w:tcPr>
            <w:tcW w:w="2369" w:type="dxa"/>
            <w:vAlign w:val="center"/>
          </w:tcPr>
          <w:p w14:paraId="76F7801E" w14:textId="6EC905C8" w:rsidR="00463F17" w:rsidRPr="00E20589" w:rsidRDefault="00C030DD">
            <w:pPr>
              <w:pStyle w:val="Bezodstpw"/>
              <w:rPr>
                <w:sz w:val="18"/>
                <w:szCs w:val="18"/>
              </w:rPr>
            </w:pPr>
            <w:r>
              <w:rPr>
                <w:sz w:val="18"/>
                <w:szCs w:val="18"/>
              </w:rPr>
              <w:t>Form of verification</w:t>
            </w:r>
          </w:p>
        </w:tc>
      </w:tr>
      <w:tr w:rsidR="00C030DD" w:rsidRPr="00E20589" w14:paraId="386ECCAC" w14:textId="77777777" w:rsidTr="64D7643D">
        <w:tc>
          <w:tcPr>
            <w:tcW w:w="3539" w:type="dxa"/>
          </w:tcPr>
          <w:p w14:paraId="73248D17" w14:textId="0B6F3A05" w:rsidR="00C030DD" w:rsidRPr="00C030DD" w:rsidRDefault="00C030DD" w:rsidP="00C030DD">
            <w:pPr>
              <w:pStyle w:val="Bezodstpw"/>
              <w:rPr>
                <w:sz w:val="18"/>
                <w:szCs w:val="18"/>
              </w:rPr>
            </w:pPr>
            <w:r w:rsidRPr="00C030DD">
              <w:rPr>
                <w:sz w:val="18"/>
                <w:szCs w:val="18"/>
              </w:rPr>
              <w:t>1.1. knows the regulations governing operations involving unmanned aircraft systems (UAS);</w:t>
            </w:r>
          </w:p>
        </w:tc>
        <w:tc>
          <w:tcPr>
            <w:tcW w:w="3585" w:type="dxa"/>
          </w:tcPr>
          <w:p w14:paraId="5C459CB8" w14:textId="63C8539D" w:rsidR="00C030DD" w:rsidRPr="00C030DD" w:rsidRDefault="00C030DD" w:rsidP="00C030DD">
            <w:pPr>
              <w:pStyle w:val="Bezodstpw"/>
              <w:rPr>
                <w:sz w:val="18"/>
                <w:szCs w:val="18"/>
              </w:rPr>
            </w:pPr>
            <w:r w:rsidRPr="00C030DD">
              <w:rPr>
                <w:sz w:val="18"/>
                <w:szCs w:val="18"/>
              </w:rPr>
              <w:t>identifies the key legal regulations governing unmanned aircraft system (UAS) operations;</w:t>
            </w:r>
          </w:p>
        </w:tc>
        <w:tc>
          <w:tcPr>
            <w:tcW w:w="2369" w:type="dxa"/>
          </w:tcPr>
          <w:p w14:paraId="759A384D" w14:textId="5D58C524" w:rsidR="00C030DD" w:rsidRPr="006D6185" w:rsidRDefault="00C030DD" w:rsidP="00C030DD">
            <w:pPr>
              <w:pStyle w:val="Bezodstpw"/>
            </w:pPr>
            <w:r w:rsidRPr="64D7643D">
              <w:rPr>
                <w:sz w:val="18"/>
                <w:szCs w:val="18"/>
              </w:rPr>
              <w:t>test</w:t>
            </w:r>
          </w:p>
        </w:tc>
      </w:tr>
      <w:tr w:rsidR="00C030DD" w:rsidRPr="00E20589" w14:paraId="070D6DFC" w14:textId="77777777" w:rsidTr="64D7643D">
        <w:tc>
          <w:tcPr>
            <w:tcW w:w="3539" w:type="dxa"/>
          </w:tcPr>
          <w:p w14:paraId="0181A497" w14:textId="4C69FD76" w:rsidR="00C030DD" w:rsidRPr="00C030DD" w:rsidRDefault="00C030DD" w:rsidP="00C030DD">
            <w:pPr>
              <w:pStyle w:val="Bezodstpw"/>
              <w:rPr>
                <w:sz w:val="18"/>
                <w:szCs w:val="18"/>
              </w:rPr>
            </w:pPr>
            <w:r w:rsidRPr="00C030DD">
              <w:rPr>
                <w:sz w:val="18"/>
                <w:szCs w:val="18"/>
              </w:rPr>
              <w:t>1.2. understands the operator registration procedure in the National Drone Information System and the requirements for obtaining A1/A3 certification;</w:t>
            </w:r>
          </w:p>
        </w:tc>
        <w:tc>
          <w:tcPr>
            <w:tcW w:w="3585" w:type="dxa"/>
          </w:tcPr>
          <w:p w14:paraId="6593E448" w14:textId="08522CC2" w:rsidR="00C030DD" w:rsidRPr="00C030DD" w:rsidRDefault="00C030DD" w:rsidP="00C030DD">
            <w:pPr>
              <w:pStyle w:val="Bezodstpw"/>
              <w:rPr>
                <w:sz w:val="18"/>
                <w:szCs w:val="18"/>
              </w:rPr>
            </w:pPr>
            <w:r w:rsidRPr="00C030DD">
              <w:rPr>
                <w:sz w:val="18"/>
                <w:szCs w:val="18"/>
              </w:rPr>
              <w:t>describes the operator registration procedure and the requirements for obtaining A1/A3 certification;</w:t>
            </w:r>
          </w:p>
        </w:tc>
        <w:tc>
          <w:tcPr>
            <w:tcW w:w="2369" w:type="dxa"/>
          </w:tcPr>
          <w:p w14:paraId="75A99D88" w14:textId="77777777" w:rsidR="00C030DD" w:rsidRPr="006D6185" w:rsidRDefault="00C030DD" w:rsidP="00C030DD">
            <w:pPr>
              <w:pStyle w:val="Bezodstpw"/>
              <w:rPr>
                <w:sz w:val="18"/>
                <w:szCs w:val="18"/>
              </w:rPr>
            </w:pPr>
            <w:r w:rsidRPr="1068F94B">
              <w:rPr>
                <w:sz w:val="18"/>
                <w:szCs w:val="18"/>
              </w:rPr>
              <w:t>test</w:t>
            </w:r>
          </w:p>
        </w:tc>
      </w:tr>
      <w:tr w:rsidR="00C030DD" w:rsidRPr="00E20589" w14:paraId="0B13FA38" w14:textId="77777777" w:rsidTr="64D7643D">
        <w:tc>
          <w:tcPr>
            <w:tcW w:w="3539" w:type="dxa"/>
          </w:tcPr>
          <w:p w14:paraId="3FD70A70" w14:textId="7F2261EA" w:rsidR="00C030DD" w:rsidRPr="00C030DD" w:rsidRDefault="00C030DD" w:rsidP="00C030DD">
            <w:pPr>
              <w:pStyle w:val="Bezodstpw"/>
              <w:rPr>
                <w:sz w:val="18"/>
                <w:szCs w:val="18"/>
              </w:rPr>
            </w:pPr>
            <w:r w:rsidRPr="00C030DD">
              <w:rPr>
                <w:sz w:val="18"/>
                <w:szCs w:val="18"/>
              </w:rPr>
              <w:t>1.3. understands the principles of planning educational activities using drones;</w:t>
            </w:r>
          </w:p>
        </w:tc>
        <w:tc>
          <w:tcPr>
            <w:tcW w:w="3585" w:type="dxa"/>
          </w:tcPr>
          <w:p w14:paraId="37B849C6" w14:textId="331E0501" w:rsidR="00C030DD" w:rsidRPr="00C030DD" w:rsidRDefault="00C030DD" w:rsidP="00C030DD">
            <w:pPr>
              <w:pStyle w:val="Bezodstpw"/>
              <w:rPr>
                <w:sz w:val="18"/>
                <w:szCs w:val="18"/>
              </w:rPr>
            </w:pPr>
            <w:r w:rsidRPr="00C030DD">
              <w:rPr>
                <w:sz w:val="18"/>
                <w:szCs w:val="18"/>
              </w:rPr>
              <w:t>identifies the key elements of planning educational activities involving UAS and educational scenarios;</w:t>
            </w:r>
          </w:p>
        </w:tc>
        <w:tc>
          <w:tcPr>
            <w:tcW w:w="2369" w:type="dxa"/>
          </w:tcPr>
          <w:p w14:paraId="33F2F7AA" w14:textId="77777777" w:rsidR="00C030DD" w:rsidRPr="006D6185" w:rsidRDefault="00C030DD" w:rsidP="00C030DD">
            <w:pPr>
              <w:pStyle w:val="Bezodstpw"/>
              <w:rPr>
                <w:sz w:val="18"/>
                <w:szCs w:val="18"/>
              </w:rPr>
            </w:pPr>
            <w:r w:rsidRPr="1068F94B">
              <w:rPr>
                <w:sz w:val="18"/>
                <w:szCs w:val="18"/>
              </w:rPr>
              <w:t>test</w:t>
            </w:r>
          </w:p>
        </w:tc>
      </w:tr>
      <w:tr w:rsidR="00C030DD" w:rsidRPr="00E20589" w14:paraId="2A4EF43E" w14:textId="77777777" w:rsidTr="64D7643D">
        <w:tc>
          <w:tcPr>
            <w:tcW w:w="3539" w:type="dxa"/>
          </w:tcPr>
          <w:p w14:paraId="1872F86F" w14:textId="300866D0" w:rsidR="00C030DD" w:rsidRPr="00C030DD" w:rsidRDefault="00C030DD" w:rsidP="00C030DD">
            <w:pPr>
              <w:pStyle w:val="Bezodstpw"/>
              <w:rPr>
                <w:sz w:val="18"/>
                <w:szCs w:val="18"/>
              </w:rPr>
            </w:pPr>
            <w:r w:rsidRPr="00C030DD">
              <w:rPr>
                <w:sz w:val="18"/>
                <w:szCs w:val="18"/>
              </w:rPr>
              <w:t>1.4. knows the procedures for preparing a UAS for flight and conducting operations safely;</w:t>
            </w:r>
          </w:p>
        </w:tc>
        <w:tc>
          <w:tcPr>
            <w:tcW w:w="3585" w:type="dxa"/>
          </w:tcPr>
          <w:p w14:paraId="0DB175BF" w14:textId="626CDC71" w:rsidR="00C030DD" w:rsidRPr="00C030DD" w:rsidRDefault="00C030DD" w:rsidP="00C030DD">
            <w:pPr>
              <w:pStyle w:val="Bezodstpw"/>
              <w:rPr>
                <w:sz w:val="18"/>
                <w:szCs w:val="18"/>
              </w:rPr>
            </w:pPr>
            <w:r w:rsidRPr="00C030DD">
              <w:rPr>
                <w:sz w:val="18"/>
                <w:szCs w:val="18"/>
              </w:rPr>
              <w:t>explains the principles of preparing equipment for flight and conducting UAS operations safely;</w:t>
            </w:r>
          </w:p>
        </w:tc>
        <w:tc>
          <w:tcPr>
            <w:tcW w:w="2369" w:type="dxa"/>
          </w:tcPr>
          <w:p w14:paraId="6BFED56F" w14:textId="77777777" w:rsidR="00C030DD" w:rsidRPr="006D6185" w:rsidRDefault="00C030DD" w:rsidP="00C030DD">
            <w:pPr>
              <w:pStyle w:val="Bezodstpw"/>
              <w:rPr>
                <w:sz w:val="18"/>
                <w:szCs w:val="18"/>
              </w:rPr>
            </w:pPr>
            <w:r w:rsidRPr="1068F94B">
              <w:rPr>
                <w:sz w:val="18"/>
                <w:szCs w:val="18"/>
              </w:rPr>
              <w:t>test</w:t>
            </w:r>
          </w:p>
        </w:tc>
      </w:tr>
      <w:tr w:rsidR="00C030DD" w:rsidRPr="00E20589" w14:paraId="10FEE372" w14:textId="77777777" w:rsidTr="64D7643D">
        <w:tc>
          <w:tcPr>
            <w:tcW w:w="3539" w:type="dxa"/>
          </w:tcPr>
          <w:p w14:paraId="48187B0C" w14:textId="03B8EAE2" w:rsidR="00C030DD" w:rsidRPr="00C030DD" w:rsidRDefault="00C030DD" w:rsidP="00C030DD">
            <w:pPr>
              <w:pStyle w:val="Bezodstpw"/>
              <w:rPr>
                <w:sz w:val="18"/>
                <w:szCs w:val="18"/>
              </w:rPr>
            </w:pPr>
            <w:r w:rsidRPr="00C030DD">
              <w:rPr>
                <w:sz w:val="18"/>
                <w:szCs w:val="18"/>
              </w:rPr>
              <w:t>1.5. understands the possibilities for acquiring and using aerial survey data in the teaching process.</w:t>
            </w:r>
          </w:p>
        </w:tc>
        <w:tc>
          <w:tcPr>
            <w:tcW w:w="3585" w:type="dxa"/>
          </w:tcPr>
          <w:p w14:paraId="6E3545C3" w14:textId="2E723403" w:rsidR="00C030DD" w:rsidRPr="00C030DD" w:rsidRDefault="00C030DD" w:rsidP="00C030DD">
            <w:pPr>
              <w:pStyle w:val="Bezodstpw"/>
              <w:rPr>
                <w:sz w:val="18"/>
                <w:szCs w:val="18"/>
              </w:rPr>
            </w:pPr>
            <w:r w:rsidRPr="00C030DD">
              <w:rPr>
                <w:sz w:val="18"/>
                <w:szCs w:val="18"/>
              </w:rPr>
              <w:t>identifies methods for acquiring, analysing, and using aerial survey data for educational purposes;</w:t>
            </w:r>
          </w:p>
        </w:tc>
        <w:tc>
          <w:tcPr>
            <w:tcW w:w="2369" w:type="dxa"/>
          </w:tcPr>
          <w:p w14:paraId="50641BF7" w14:textId="77777777" w:rsidR="00C030DD" w:rsidRPr="00406739" w:rsidRDefault="00C030DD" w:rsidP="00C030DD">
            <w:pPr>
              <w:pStyle w:val="Bezodstpw"/>
              <w:rPr>
                <w:sz w:val="18"/>
                <w:szCs w:val="18"/>
              </w:rPr>
            </w:pPr>
            <w:r w:rsidRPr="1068F94B">
              <w:rPr>
                <w:sz w:val="18"/>
                <w:szCs w:val="18"/>
              </w:rPr>
              <w:t>test</w:t>
            </w:r>
          </w:p>
          <w:p w14:paraId="0CC231D8" w14:textId="2938CCAD" w:rsidR="00C030DD" w:rsidRPr="00406739" w:rsidRDefault="00C030DD" w:rsidP="00C030DD">
            <w:pPr>
              <w:pStyle w:val="Bezodstpw"/>
              <w:rPr>
                <w:sz w:val="18"/>
                <w:szCs w:val="18"/>
                <w:lang w:val="pl-PL"/>
              </w:rPr>
            </w:pPr>
          </w:p>
        </w:tc>
      </w:tr>
      <w:tr w:rsidR="00C030DD" w:rsidRPr="00E20589" w14:paraId="3059067E" w14:textId="77777777" w:rsidTr="64D7643D">
        <w:tc>
          <w:tcPr>
            <w:tcW w:w="3539" w:type="dxa"/>
          </w:tcPr>
          <w:p w14:paraId="377DC16E" w14:textId="6ADBCE11" w:rsidR="00C030DD" w:rsidRPr="00C030DD" w:rsidRDefault="00C030DD" w:rsidP="00C030DD">
            <w:pPr>
              <w:pStyle w:val="Bezodstpw"/>
              <w:rPr>
                <w:sz w:val="18"/>
                <w:szCs w:val="18"/>
              </w:rPr>
            </w:pPr>
            <w:r w:rsidRPr="00C030DD">
              <w:rPr>
                <w:sz w:val="18"/>
                <w:szCs w:val="18"/>
              </w:rPr>
              <w:t>2.1. prepares an unmanned aircraft system for flight;</w:t>
            </w:r>
          </w:p>
        </w:tc>
        <w:tc>
          <w:tcPr>
            <w:tcW w:w="3585" w:type="dxa"/>
          </w:tcPr>
          <w:p w14:paraId="6E727725" w14:textId="7C8FA9CD" w:rsidR="00C030DD" w:rsidRPr="00C030DD" w:rsidRDefault="00C030DD" w:rsidP="00C030DD">
            <w:pPr>
              <w:pStyle w:val="Bezodstpw"/>
              <w:rPr>
                <w:sz w:val="18"/>
                <w:szCs w:val="18"/>
              </w:rPr>
            </w:pPr>
            <w:r w:rsidRPr="00C030DD">
              <w:rPr>
                <w:sz w:val="18"/>
                <w:szCs w:val="18"/>
              </w:rPr>
              <w:t>proposes an appropriate procedure for preparing a UAS for flight operations;</w:t>
            </w:r>
          </w:p>
        </w:tc>
        <w:tc>
          <w:tcPr>
            <w:tcW w:w="2369" w:type="dxa"/>
          </w:tcPr>
          <w:p w14:paraId="07D2D7AB" w14:textId="77777777" w:rsidR="00C030DD" w:rsidRPr="00406739" w:rsidRDefault="00C030DD" w:rsidP="00C030DD">
            <w:pPr>
              <w:pStyle w:val="Bezodstpw"/>
              <w:rPr>
                <w:sz w:val="18"/>
                <w:szCs w:val="18"/>
              </w:rPr>
            </w:pPr>
            <w:r w:rsidRPr="7D72BB96">
              <w:rPr>
                <w:sz w:val="18"/>
                <w:szCs w:val="18"/>
              </w:rPr>
              <w:t>test</w:t>
            </w:r>
          </w:p>
          <w:p w14:paraId="3851ACA5" w14:textId="3E090C0D" w:rsidR="00C030DD" w:rsidRPr="00406739" w:rsidRDefault="00C030DD" w:rsidP="00C030DD">
            <w:pPr>
              <w:pStyle w:val="Bezodstpw"/>
              <w:rPr>
                <w:sz w:val="18"/>
                <w:szCs w:val="18"/>
                <w:lang w:val="pl-PL"/>
              </w:rPr>
            </w:pPr>
          </w:p>
        </w:tc>
      </w:tr>
      <w:tr w:rsidR="00C030DD" w:rsidRPr="00E20589" w14:paraId="557B5739" w14:textId="77777777" w:rsidTr="64D7643D">
        <w:tc>
          <w:tcPr>
            <w:tcW w:w="3539" w:type="dxa"/>
          </w:tcPr>
          <w:p w14:paraId="625ACD5D" w14:textId="1A5441AE" w:rsidR="00C030DD" w:rsidRPr="00C030DD" w:rsidRDefault="00C030DD" w:rsidP="00C030DD">
            <w:pPr>
              <w:pStyle w:val="Bezodstpw"/>
              <w:rPr>
                <w:sz w:val="18"/>
                <w:szCs w:val="18"/>
              </w:rPr>
            </w:pPr>
            <w:r w:rsidRPr="00C030DD">
              <w:rPr>
                <w:sz w:val="18"/>
                <w:szCs w:val="18"/>
              </w:rPr>
              <w:t>2.2. selects an appropriate flight execution method using either manual or automated flight control;</w:t>
            </w:r>
          </w:p>
        </w:tc>
        <w:tc>
          <w:tcPr>
            <w:tcW w:w="3585" w:type="dxa"/>
          </w:tcPr>
          <w:p w14:paraId="50854E76" w14:textId="6B39C3F9" w:rsidR="00C030DD" w:rsidRPr="00C030DD" w:rsidRDefault="00C030DD" w:rsidP="00C030DD">
            <w:pPr>
              <w:pStyle w:val="Bezodstpw"/>
              <w:rPr>
                <w:sz w:val="18"/>
                <w:szCs w:val="18"/>
              </w:rPr>
            </w:pPr>
            <w:r w:rsidRPr="00C030DD">
              <w:rPr>
                <w:sz w:val="18"/>
                <w:szCs w:val="18"/>
              </w:rPr>
              <w:t>identifies the appropriate method of controlling a UAS according to the planned operation;</w:t>
            </w:r>
          </w:p>
        </w:tc>
        <w:tc>
          <w:tcPr>
            <w:tcW w:w="2369" w:type="dxa"/>
          </w:tcPr>
          <w:p w14:paraId="63822066" w14:textId="77777777" w:rsidR="00C030DD" w:rsidRPr="00406739" w:rsidRDefault="00C030DD" w:rsidP="00C030DD">
            <w:pPr>
              <w:pStyle w:val="Bezodstpw"/>
              <w:rPr>
                <w:sz w:val="18"/>
                <w:szCs w:val="18"/>
              </w:rPr>
            </w:pPr>
            <w:r w:rsidRPr="50814DC7">
              <w:rPr>
                <w:sz w:val="18"/>
                <w:szCs w:val="18"/>
              </w:rPr>
              <w:t>test</w:t>
            </w:r>
          </w:p>
          <w:p w14:paraId="251FF15E" w14:textId="2EA8F70D" w:rsidR="00C030DD" w:rsidRPr="00406739" w:rsidRDefault="00C030DD" w:rsidP="00C030DD">
            <w:pPr>
              <w:pStyle w:val="Bezodstpw"/>
              <w:rPr>
                <w:sz w:val="18"/>
                <w:szCs w:val="18"/>
                <w:lang w:val="pl-PL"/>
              </w:rPr>
            </w:pPr>
          </w:p>
        </w:tc>
      </w:tr>
      <w:tr w:rsidR="00C030DD" w:rsidRPr="00E20589" w14:paraId="62EA0225" w14:textId="77777777" w:rsidTr="64D7643D">
        <w:tc>
          <w:tcPr>
            <w:tcW w:w="3539" w:type="dxa"/>
          </w:tcPr>
          <w:p w14:paraId="77CE08C2" w14:textId="1B23AD53" w:rsidR="00C030DD" w:rsidRPr="00C030DD" w:rsidRDefault="00C030DD" w:rsidP="00C030DD">
            <w:pPr>
              <w:pStyle w:val="Bezodstpw"/>
              <w:rPr>
                <w:sz w:val="18"/>
                <w:szCs w:val="18"/>
              </w:rPr>
            </w:pPr>
            <w:r w:rsidRPr="00C030DD">
              <w:rPr>
                <w:sz w:val="18"/>
                <w:szCs w:val="18"/>
              </w:rPr>
              <w:t>2.3. identifies situations requiring the implementation of safety procedures;</w:t>
            </w:r>
          </w:p>
        </w:tc>
        <w:tc>
          <w:tcPr>
            <w:tcW w:w="3585" w:type="dxa"/>
          </w:tcPr>
          <w:p w14:paraId="3632FFA0" w14:textId="41CD27B2" w:rsidR="00C030DD" w:rsidRPr="00C030DD" w:rsidRDefault="00C030DD" w:rsidP="00C030DD">
            <w:pPr>
              <w:pStyle w:val="Bezodstpw"/>
              <w:rPr>
                <w:sz w:val="18"/>
                <w:szCs w:val="18"/>
              </w:rPr>
            </w:pPr>
            <w:r w:rsidRPr="00C030DD">
              <w:rPr>
                <w:sz w:val="18"/>
                <w:szCs w:val="18"/>
              </w:rPr>
              <w:t>identifies emergency situations and the appropriate procedures to be followed during UAS operations;</w:t>
            </w:r>
          </w:p>
        </w:tc>
        <w:tc>
          <w:tcPr>
            <w:tcW w:w="2369" w:type="dxa"/>
          </w:tcPr>
          <w:p w14:paraId="545FD5D8" w14:textId="77777777" w:rsidR="00C030DD" w:rsidRPr="00406739" w:rsidRDefault="00C030DD" w:rsidP="00C030DD">
            <w:pPr>
              <w:pStyle w:val="Bezodstpw"/>
              <w:rPr>
                <w:sz w:val="18"/>
                <w:szCs w:val="18"/>
              </w:rPr>
            </w:pPr>
            <w:r w:rsidRPr="50814DC7">
              <w:rPr>
                <w:sz w:val="18"/>
                <w:szCs w:val="18"/>
              </w:rPr>
              <w:t>test</w:t>
            </w:r>
          </w:p>
          <w:p w14:paraId="5D856E6C" w14:textId="0FC1F18F" w:rsidR="00C030DD" w:rsidRPr="00406739" w:rsidRDefault="00C030DD" w:rsidP="00C030DD">
            <w:pPr>
              <w:pStyle w:val="Bezodstpw"/>
              <w:rPr>
                <w:sz w:val="18"/>
                <w:szCs w:val="18"/>
                <w:lang w:val="pl-PL"/>
              </w:rPr>
            </w:pPr>
          </w:p>
        </w:tc>
      </w:tr>
      <w:tr w:rsidR="00C030DD" w:rsidRPr="00E20589" w14:paraId="4AA0B057" w14:textId="77777777" w:rsidTr="64D7643D">
        <w:tc>
          <w:tcPr>
            <w:tcW w:w="3539" w:type="dxa"/>
          </w:tcPr>
          <w:p w14:paraId="46612846" w14:textId="690EC8D2" w:rsidR="00C030DD" w:rsidRPr="00C030DD" w:rsidRDefault="00C030DD" w:rsidP="00C030DD">
            <w:pPr>
              <w:pStyle w:val="Bezodstpw"/>
              <w:rPr>
                <w:sz w:val="18"/>
                <w:szCs w:val="18"/>
              </w:rPr>
            </w:pPr>
            <w:r w:rsidRPr="00C030DD">
              <w:rPr>
                <w:sz w:val="18"/>
                <w:szCs w:val="18"/>
              </w:rPr>
              <w:t>2.4. acquires and analyses aerial survey data and uses it to develop educational materials.</w:t>
            </w:r>
          </w:p>
        </w:tc>
        <w:tc>
          <w:tcPr>
            <w:tcW w:w="3585" w:type="dxa"/>
          </w:tcPr>
          <w:p w14:paraId="1852CF50" w14:textId="11BF76B3" w:rsidR="00C030DD" w:rsidRPr="00C030DD" w:rsidRDefault="00C030DD" w:rsidP="00C030DD">
            <w:pPr>
              <w:pStyle w:val="Bezodstpw"/>
              <w:rPr>
                <w:sz w:val="18"/>
                <w:szCs w:val="18"/>
              </w:rPr>
            </w:pPr>
            <w:r w:rsidRPr="00C030DD">
              <w:rPr>
                <w:sz w:val="18"/>
                <w:szCs w:val="18"/>
              </w:rPr>
              <w:t>identifies methods for acquiring and analysing aerial survey data and applying the results to the development of teaching materials;</w:t>
            </w:r>
          </w:p>
        </w:tc>
        <w:tc>
          <w:tcPr>
            <w:tcW w:w="2369" w:type="dxa"/>
          </w:tcPr>
          <w:p w14:paraId="4A85A3E1" w14:textId="77777777" w:rsidR="00C030DD" w:rsidRPr="00406739" w:rsidRDefault="00C030DD" w:rsidP="00C030DD">
            <w:pPr>
              <w:pStyle w:val="Bezodstpw"/>
              <w:rPr>
                <w:sz w:val="18"/>
                <w:szCs w:val="18"/>
              </w:rPr>
            </w:pPr>
            <w:r w:rsidRPr="50814DC7">
              <w:rPr>
                <w:sz w:val="18"/>
                <w:szCs w:val="18"/>
              </w:rPr>
              <w:t>test</w:t>
            </w:r>
          </w:p>
          <w:p w14:paraId="3BE7E749" w14:textId="6A409249" w:rsidR="00C030DD" w:rsidRPr="00406739" w:rsidRDefault="00C030DD" w:rsidP="00C030DD">
            <w:pPr>
              <w:pStyle w:val="Bezodstpw"/>
              <w:rPr>
                <w:sz w:val="18"/>
                <w:szCs w:val="18"/>
                <w:lang w:val="pl-PL"/>
              </w:rPr>
            </w:pPr>
          </w:p>
        </w:tc>
      </w:tr>
      <w:tr w:rsidR="00C030DD" w:rsidRPr="00E20589" w14:paraId="73E80515" w14:textId="77777777" w:rsidTr="64D7643D">
        <w:trPr>
          <w:trHeight w:val="690"/>
        </w:trPr>
        <w:tc>
          <w:tcPr>
            <w:tcW w:w="3539" w:type="dxa"/>
          </w:tcPr>
          <w:p w14:paraId="1199C4C3" w14:textId="2E1EA434" w:rsidR="00C030DD" w:rsidRPr="00C030DD" w:rsidRDefault="00C030DD" w:rsidP="00C030DD">
            <w:pPr>
              <w:pStyle w:val="Bezodstpw"/>
              <w:rPr>
                <w:sz w:val="18"/>
                <w:szCs w:val="18"/>
              </w:rPr>
            </w:pPr>
            <w:r w:rsidRPr="00C030DD">
              <w:rPr>
                <w:sz w:val="18"/>
                <w:szCs w:val="18"/>
              </w:rPr>
              <w:t>3.1. complies with the principles of safe and legally compliant UAS operations;</w:t>
            </w:r>
          </w:p>
        </w:tc>
        <w:tc>
          <w:tcPr>
            <w:tcW w:w="3585" w:type="dxa"/>
          </w:tcPr>
          <w:p w14:paraId="531E276F" w14:textId="2A053835" w:rsidR="00C030DD" w:rsidRPr="00C030DD" w:rsidRDefault="00C030DD" w:rsidP="00C030DD">
            <w:pPr>
              <w:pStyle w:val="Bezodstpw"/>
              <w:rPr>
                <w:sz w:val="18"/>
                <w:szCs w:val="18"/>
              </w:rPr>
            </w:pPr>
            <w:r w:rsidRPr="00C030DD">
              <w:rPr>
                <w:sz w:val="18"/>
                <w:szCs w:val="18"/>
              </w:rPr>
              <w:t>recognises the importance of complying with legal regulations and safety principles during UAS operations;</w:t>
            </w:r>
          </w:p>
        </w:tc>
        <w:tc>
          <w:tcPr>
            <w:tcW w:w="2369" w:type="dxa"/>
          </w:tcPr>
          <w:p w14:paraId="7612858A" w14:textId="77777777" w:rsidR="00C030DD" w:rsidRPr="00406739" w:rsidRDefault="00C030DD" w:rsidP="00C030DD">
            <w:pPr>
              <w:pStyle w:val="Bezodstpw"/>
              <w:rPr>
                <w:sz w:val="18"/>
                <w:szCs w:val="18"/>
              </w:rPr>
            </w:pPr>
            <w:r w:rsidRPr="50814DC7">
              <w:rPr>
                <w:sz w:val="18"/>
                <w:szCs w:val="18"/>
              </w:rPr>
              <w:t>test</w:t>
            </w:r>
          </w:p>
          <w:p w14:paraId="46DBA8D0" w14:textId="37FB3284" w:rsidR="00C030DD" w:rsidRPr="00406739" w:rsidRDefault="00C030DD" w:rsidP="00C030DD">
            <w:pPr>
              <w:pStyle w:val="Bezodstpw"/>
              <w:rPr>
                <w:sz w:val="18"/>
                <w:szCs w:val="18"/>
                <w:lang w:val="pl-PL"/>
              </w:rPr>
            </w:pPr>
          </w:p>
        </w:tc>
      </w:tr>
      <w:tr w:rsidR="00C030DD" w:rsidRPr="00E20589" w14:paraId="3514B8B9" w14:textId="77777777" w:rsidTr="64D7643D">
        <w:tc>
          <w:tcPr>
            <w:tcW w:w="3539" w:type="dxa"/>
          </w:tcPr>
          <w:p w14:paraId="2717E872" w14:textId="3032117D" w:rsidR="00C030DD" w:rsidRPr="00C030DD" w:rsidRDefault="00C030DD" w:rsidP="00C030DD">
            <w:pPr>
              <w:pStyle w:val="Bezodstpw"/>
              <w:rPr>
                <w:sz w:val="18"/>
                <w:szCs w:val="18"/>
              </w:rPr>
            </w:pPr>
            <w:r w:rsidRPr="00C030DD">
              <w:rPr>
                <w:sz w:val="18"/>
                <w:szCs w:val="18"/>
              </w:rPr>
              <w:t>3.2. recognises the importance of modern technologies in the teaching and learning process;</w:t>
            </w:r>
          </w:p>
        </w:tc>
        <w:tc>
          <w:tcPr>
            <w:tcW w:w="3585" w:type="dxa"/>
          </w:tcPr>
          <w:p w14:paraId="5B3D33F4" w14:textId="28819DC5" w:rsidR="00C030DD" w:rsidRPr="00C030DD" w:rsidRDefault="00C030DD" w:rsidP="00C030DD">
            <w:pPr>
              <w:pStyle w:val="Bezodstpw"/>
              <w:rPr>
                <w:sz w:val="18"/>
                <w:szCs w:val="18"/>
              </w:rPr>
            </w:pPr>
            <w:r w:rsidRPr="00C030DD">
              <w:rPr>
                <w:sz w:val="18"/>
                <w:szCs w:val="18"/>
              </w:rPr>
              <w:t>explains the benefits of using drones as a tool to support the teaching and learning process;</w:t>
            </w:r>
          </w:p>
        </w:tc>
        <w:tc>
          <w:tcPr>
            <w:tcW w:w="2369" w:type="dxa"/>
          </w:tcPr>
          <w:p w14:paraId="3006D0D8" w14:textId="77777777" w:rsidR="00C030DD" w:rsidRPr="00406739" w:rsidRDefault="00C030DD" w:rsidP="00C030DD">
            <w:pPr>
              <w:pStyle w:val="Bezodstpw"/>
              <w:rPr>
                <w:sz w:val="18"/>
                <w:szCs w:val="18"/>
              </w:rPr>
            </w:pPr>
            <w:r w:rsidRPr="50814DC7">
              <w:rPr>
                <w:sz w:val="18"/>
                <w:szCs w:val="18"/>
              </w:rPr>
              <w:t>test</w:t>
            </w:r>
          </w:p>
          <w:p w14:paraId="55FF0FF9" w14:textId="7239EF41" w:rsidR="00C030DD" w:rsidRPr="00406739" w:rsidRDefault="00C030DD" w:rsidP="00C030DD">
            <w:pPr>
              <w:pStyle w:val="Bezodstpw"/>
              <w:rPr>
                <w:sz w:val="18"/>
                <w:szCs w:val="18"/>
                <w:lang w:val="pl-PL"/>
              </w:rPr>
            </w:pPr>
          </w:p>
        </w:tc>
      </w:tr>
      <w:tr w:rsidR="00C030DD" w14:paraId="0E21E16D" w14:textId="77777777" w:rsidTr="64D7643D">
        <w:trPr>
          <w:trHeight w:val="300"/>
        </w:trPr>
        <w:tc>
          <w:tcPr>
            <w:tcW w:w="3539" w:type="dxa"/>
          </w:tcPr>
          <w:p w14:paraId="3C2E41B0" w14:textId="234D5A21" w:rsidR="00C030DD" w:rsidRPr="00C030DD" w:rsidRDefault="00C030DD" w:rsidP="00C030DD">
            <w:pPr>
              <w:pStyle w:val="Bezodstpw"/>
              <w:rPr>
                <w:sz w:val="18"/>
                <w:szCs w:val="18"/>
              </w:rPr>
            </w:pPr>
            <w:r w:rsidRPr="00C030DD">
              <w:rPr>
                <w:sz w:val="18"/>
                <w:szCs w:val="18"/>
              </w:rPr>
              <w:t>3.3. is prepared to responsibly plan and deliver educational activities involving drones.</w:t>
            </w:r>
          </w:p>
        </w:tc>
        <w:tc>
          <w:tcPr>
            <w:tcW w:w="3585" w:type="dxa"/>
          </w:tcPr>
          <w:p w14:paraId="69A05A85" w14:textId="652B70BF" w:rsidR="00C030DD" w:rsidRPr="00C030DD" w:rsidRDefault="00C030DD" w:rsidP="00C030DD">
            <w:pPr>
              <w:pStyle w:val="Bezodstpw"/>
              <w:rPr>
                <w:sz w:val="18"/>
                <w:szCs w:val="18"/>
              </w:rPr>
            </w:pPr>
            <w:r w:rsidRPr="00C030DD">
              <w:rPr>
                <w:sz w:val="18"/>
                <w:szCs w:val="18"/>
              </w:rPr>
              <w:t>proposes solutions that promote the responsible use of drones during educational activities.</w:t>
            </w:r>
          </w:p>
        </w:tc>
        <w:tc>
          <w:tcPr>
            <w:tcW w:w="2369" w:type="dxa"/>
          </w:tcPr>
          <w:p w14:paraId="6C40E5B9" w14:textId="77777777" w:rsidR="00C030DD" w:rsidRDefault="00C030DD" w:rsidP="00C030DD">
            <w:pPr>
              <w:pStyle w:val="Bezodstpw"/>
              <w:rPr>
                <w:sz w:val="18"/>
                <w:szCs w:val="18"/>
              </w:rPr>
            </w:pPr>
            <w:r w:rsidRPr="64D7643D">
              <w:rPr>
                <w:sz w:val="18"/>
                <w:szCs w:val="18"/>
              </w:rPr>
              <w:t>test</w:t>
            </w:r>
          </w:p>
          <w:p w14:paraId="14B0191E" w14:textId="1F3882A9" w:rsidR="00C030DD" w:rsidRDefault="00C030DD" w:rsidP="00C030DD">
            <w:pPr>
              <w:pStyle w:val="Bezodstpw"/>
              <w:rPr>
                <w:sz w:val="18"/>
                <w:szCs w:val="18"/>
              </w:rPr>
            </w:pPr>
          </w:p>
        </w:tc>
      </w:tr>
    </w:tbl>
    <w:p w14:paraId="4B82D342" w14:textId="77777777" w:rsidR="002A5635" w:rsidRPr="002A5635" w:rsidRDefault="002A5635" w:rsidP="00090912">
      <w:pPr>
        <w:pStyle w:val="Bezodstpw"/>
        <w:jc w:val="both"/>
        <w:rPr>
          <w:lang w:val="pl-PL"/>
        </w:rPr>
      </w:pPr>
    </w:p>
    <w:p w14:paraId="5107E945" w14:textId="77777777" w:rsidR="00C030DD" w:rsidRPr="00296B0E" w:rsidRDefault="00C030DD" w:rsidP="00C030DD">
      <w:pPr>
        <w:spacing w:line="278" w:lineRule="auto"/>
        <w:rPr>
          <w:b/>
          <w:bCs/>
          <w:lang w:val="en-GB"/>
        </w:rPr>
      </w:pPr>
      <w:r w:rsidRPr="00296B0E">
        <w:rPr>
          <w:b/>
          <w:bCs/>
          <w:lang w:val="en-GB"/>
        </w:rPr>
        <w:lastRenderedPageBreak/>
        <w:t>REQUIREMENTS FOR THE INITIATIVE</w:t>
      </w:r>
    </w:p>
    <w:p w14:paraId="312AB03A" w14:textId="77777777" w:rsidR="00B322CC" w:rsidRPr="00C030DD" w:rsidRDefault="00B322CC" w:rsidP="00EB45AA">
      <w:pPr>
        <w:pStyle w:val="Bezodstpw"/>
        <w:jc w:val="both"/>
        <w:rPr>
          <w:lang w:val="en-GB"/>
        </w:rPr>
      </w:pPr>
    </w:p>
    <w:p w14:paraId="162EB25C" w14:textId="77777777" w:rsidR="00C030DD" w:rsidRPr="00C030DD" w:rsidRDefault="00C030DD" w:rsidP="00C030DD">
      <w:pPr>
        <w:pStyle w:val="Bezodstpw"/>
        <w:jc w:val="both"/>
        <w:rPr>
          <w:b/>
          <w:bCs/>
          <w:lang w:val="en-GB"/>
        </w:rPr>
      </w:pPr>
      <w:r w:rsidRPr="00C030DD">
        <w:rPr>
          <w:b/>
          <w:bCs/>
          <w:lang w:val="en-GB"/>
        </w:rPr>
        <w:t>Participants</w:t>
      </w:r>
    </w:p>
    <w:p w14:paraId="187D24A7" w14:textId="77777777" w:rsidR="00C030DD" w:rsidRPr="006A5214" w:rsidRDefault="00C030DD" w:rsidP="00C030DD">
      <w:pPr>
        <w:pStyle w:val="Bezodstpw"/>
        <w:jc w:val="both"/>
        <w:rPr>
          <w:lang w:val="en-GB"/>
        </w:rPr>
      </w:pPr>
      <w:r w:rsidRPr="006A5214">
        <w:rPr>
          <w:lang w:val="en-GB"/>
        </w:rPr>
        <w:t>Applications for participation in the initiative are open to individuals who hold the status of an employee of the University of Gdańsk on both the date of application and the scheduled dates of the training. Employees who are on any type of leave during the recruitment process or the implementation of the initiative are not eligible to apply or participate.</w:t>
      </w:r>
    </w:p>
    <w:p w14:paraId="0CCCFF6C" w14:textId="13F3E69C" w:rsidR="00016C1C" w:rsidRPr="006A5214" w:rsidRDefault="00C030DD" w:rsidP="00C030DD">
      <w:pPr>
        <w:pStyle w:val="Bezodstpw"/>
        <w:jc w:val="both"/>
        <w:rPr>
          <w:lang w:val="en-GB"/>
        </w:rPr>
      </w:pPr>
      <w:r w:rsidRPr="006A5214">
        <w:rPr>
          <w:lang w:val="en-GB"/>
        </w:rPr>
        <w:t>The training is intended for employees involved in the delivery of SEA-EU Joint Degree Programmes or English-taught degree programmes at the University of Gdańsk. Priority in the recruitment process will be given to staff involved in SEA-EU Joint Degree Programmes.</w:t>
      </w:r>
    </w:p>
    <w:p w14:paraId="3EB74910" w14:textId="77777777" w:rsidR="00C030DD" w:rsidRPr="00C030DD" w:rsidRDefault="00C030DD" w:rsidP="00C030DD">
      <w:pPr>
        <w:pStyle w:val="Bezodstpw"/>
        <w:jc w:val="both"/>
        <w:rPr>
          <w:lang w:val="en-GB"/>
        </w:rPr>
      </w:pPr>
    </w:p>
    <w:p w14:paraId="01FCF14F" w14:textId="77777777" w:rsidR="00C030DD" w:rsidRPr="00296B0E" w:rsidRDefault="00C030DD" w:rsidP="00C030DD">
      <w:pPr>
        <w:spacing w:line="278" w:lineRule="auto"/>
        <w:rPr>
          <w:lang w:val="en-GB"/>
        </w:rPr>
      </w:pPr>
      <w:r w:rsidRPr="00296B0E">
        <w:rPr>
          <w:lang w:val="en-GB"/>
        </w:rPr>
        <w:t>For the purposes of this recruitment, involvement in the delivery of SEA-EU Joint Degree Programmes at the University of Gdańsk includes:</w:t>
      </w:r>
    </w:p>
    <w:p w14:paraId="5FC20CC2" w14:textId="77777777" w:rsidR="00C030DD" w:rsidRPr="00296B0E" w:rsidRDefault="00C030DD" w:rsidP="006A5214">
      <w:pPr>
        <w:numPr>
          <w:ilvl w:val="0"/>
          <w:numId w:val="48"/>
        </w:numPr>
        <w:spacing w:line="278" w:lineRule="auto"/>
      </w:pPr>
      <w:proofErr w:type="spellStart"/>
      <w:r w:rsidRPr="00296B0E">
        <w:t>teaching</w:t>
      </w:r>
      <w:proofErr w:type="spellEnd"/>
      <w:r w:rsidRPr="00296B0E">
        <w:t xml:space="preserve"> </w:t>
      </w:r>
      <w:proofErr w:type="spellStart"/>
      <w:r w:rsidRPr="00296B0E">
        <w:t>courses</w:t>
      </w:r>
      <w:proofErr w:type="spellEnd"/>
      <w:r w:rsidRPr="00296B0E">
        <w:t xml:space="preserve"> in English;</w:t>
      </w:r>
    </w:p>
    <w:p w14:paraId="32705D00" w14:textId="77777777" w:rsidR="00C030DD" w:rsidRPr="00296B0E" w:rsidRDefault="00C030DD" w:rsidP="006A5214">
      <w:pPr>
        <w:numPr>
          <w:ilvl w:val="0"/>
          <w:numId w:val="48"/>
        </w:numPr>
        <w:spacing w:line="278" w:lineRule="auto"/>
      </w:pPr>
      <w:r w:rsidRPr="00296B0E">
        <w:t xml:space="preserve">co-developing </w:t>
      </w:r>
      <w:proofErr w:type="spellStart"/>
      <w:r w:rsidRPr="00296B0E">
        <w:t>study</w:t>
      </w:r>
      <w:proofErr w:type="spellEnd"/>
      <w:r w:rsidRPr="00296B0E">
        <w:t xml:space="preserve"> </w:t>
      </w:r>
      <w:proofErr w:type="spellStart"/>
      <w:r w:rsidRPr="00296B0E">
        <w:t>programmes</w:t>
      </w:r>
      <w:proofErr w:type="spellEnd"/>
      <w:r w:rsidRPr="00296B0E">
        <w:t>;</w:t>
      </w:r>
    </w:p>
    <w:p w14:paraId="1BAC9069" w14:textId="77777777" w:rsidR="00C030DD" w:rsidRPr="00296B0E" w:rsidRDefault="00C030DD" w:rsidP="006A5214">
      <w:pPr>
        <w:numPr>
          <w:ilvl w:val="0"/>
          <w:numId w:val="48"/>
        </w:numPr>
        <w:spacing w:line="278" w:lineRule="auto"/>
        <w:rPr>
          <w:lang w:val="en-GB"/>
        </w:rPr>
      </w:pPr>
      <w:r w:rsidRPr="00296B0E">
        <w:rPr>
          <w:lang w:val="en-GB"/>
        </w:rPr>
        <w:t>collaborating in the development of teaching materials;</w:t>
      </w:r>
    </w:p>
    <w:p w14:paraId="462CC397" w14:textId="77777777" w:rsidR="00C030DD" w:rsidRPr="00296B0E" w:rsidRDefault="00C030DD" w:rsidP="006A5214">
      <w:pPr>
        <w:numPr>
          <w:ilvl w:val="0"/>
          <w:numId w:val="48"/>
        </w:numPr>
        <w:spacing w:line="278" w:lineRule="auto"/>
        <w:rPr>
          <w:lang w:val="en-GB"/>
        </w:rPr>
      </w:pPr>
      <w:r w:rsidRPr="00296B0E">
        <w:rPr>
          <w:lang w:val="en-GB"/>
        </w:rPr>
        <w:t>providing academic supervision to students;</w:t>
      </w:r>
    </w:p>
    <w:p w14:paraId="3E586194" w14:textId="77777777" w:rsidR="00C030DD" w:rsidRPr="00296B0E" w:rsidRDefault="00C030DD" w:rsidP="006A5214">
      <w:pPr>
        <w:numPr>
          <w:ilvl w:val="0"/>
          <w:numId w:val="48"/>
        </w:numPr>
        <w:spacing w:line="278" w:lineRule="auto"/>
        <w:rPr>
          <w:lang w:val="en-GB"/>
        </w:rPr>
      </w:pPr>
      <w:r w:rsidRPr="00296B0E">
        <w:rPr>
          <w:lang w:val="en-GB"/>
        </w:rPr>
        <w:t>organising short-term mobility activities;</w:t>
      </w:r>
    </w:p>
    <w:p w14:paraId="5FA44FEB" w14:textId="77777777" w:rsidR="00C030DD" w:rsidRPr="00296B0E" w:rsidRDefault="00C030DD" w:rsidP="006A5214">
      <w:pPr>
        <w:numPr>
          <w:ilvl w:val="0"/>
          <w:numId w:val="48"/>
        </w:numPr>
        <w:spacing w:line="278" w:lineRule="auto"/>
        <w:rPr>
          <w:lang w:val="en-GB"/>
        </w:rPr>
      </w:pPr>
      <w:r w:rsidRPr="00296B0E">
        <w:rPr>
          <w:lang w:val="en-GB"/>
        </w:rPr>
        <w:t>participating in programme evaluation and development.</w:t>
      </w:r>
    </w:p>
    <w:p w14:paraId="3D9ACC74" w14:textId="77777777" w:rsidR="00C030DD" w:rsidRPr="00296B0E" w:rsidRDefault="00C030DD" w:rsidP="00C030DD">
      <w:pPr>
        <w:spacing w:line="278" w:lineRule="auto"/>
        <w:rPr>
          <w:lang w:val="en-GB"/>
        </w:rPr>
      </w:pPr>
      <w:r w:rsidRPr="00296B0E">
        <w:rPr>
          <w:lang w:val="en-GB"/>
        </w:rPr>
        <w:t xml:space="preserve">The following are considered </w:t>
      </w:r>
      <w:r w:rsidRPr="00296B0E">
        <w:rPr>
          <w:b/>
          <w:bCs/>
          <w:lang w:val="en-GB"/>
        </w:rPr>
        <w:t>English-taught degree programmes</w:t>
      </w:r>
      <w:r w:rsidRPr="00296B0E">
        <w:rPr>
          <w:lang w:val="en-GB"/>
        </w:rPr>
        <w:t xml:space="preserve"> at the University of Gdańsk:</w:t>
      </w:r>
    </w:p>
    <w:p w14:paraId="76A24F0F" w14:textId="77777777" w:rsidR="00C030DD" w:rsidRPr="00296B0E" w:rsidRDefault="00C030DD" w:rsidP="006A5214">
      <w:pPr>
        <w:numPr>
          <w:ilvl w:val="0"/>
          <w:numId w:val="47"/>
        </w:numPr>
        <w:spacing w:line="278" w:lineRule="auto"/>
        <w:rPr>
          <w:lang w:val="en-GB"/>
        </w:rPr>
      </w:pPr>
      <w:r w:rsidRPr="00296B0E">
        <w:rPr>
          <w:lang w:val="en-GB"/>
        </w:rPr>
        <w:t>Chemistry with a Specialisation in Digital Chemistry</w:t>
      </w:r>
    </w:p>
    <w:p w14:paraId="4BBFF93F" w14:textId="77777777" w:rsidR="00C030DD" w:rsidRPr="00296B0E" w:rsidRDefault="00C030DD" w:rsidP="006A5214">
      <w:pPr>
        <w:numPr>
          <w:ilvl w:val="0"/>
          <w:numId w:val="47"/>
        </w:numPr>
        <w:spacing w:line="278" w:lineRule="auto"/>
      </w:pPr>
      <w:r w:rsidRPr="00296B0E">
        <w:t>International Business</w:t>
      </w:r>
    </w:p>
    <w:p w14:paraId="1EC9B709" w14:textId="77777777" w:rsidR="00C030DD" w:rsidRPr="00296B0E" w:rsidRDefault="00C030DD" w:rsidP="006A5214">
      <w:pPr>
        <w:numPr>
          <w:ilvl w:val="0"/>
          <w:numId w:val="47"/>
        </w:numPr>
        <w:spacing w:line="278" w:lineRule="auto"/>
      </w:pPr>
      <w:r w:rsidRPr="00296B0E">
        <w:t>Logistics and Mobility</w:t>
      </w:r>
    </w:p>
    <w:p w14:paraId="3B7FA33F" w14:textId="77777777" w:rsidR="00C030DD" w:rsidRPr="00296B0E" w:rsidRDefault="00C030DD" w:rsidP="006A5214">
      <w:pPr>
        <w:numPr>
          <w:ilvl w:val="0"/>
          <w:numId w:val="47"/>
        </w:numPr>
        <w:spacing w:line="278" w:lineRule="auto"/>
      </w:pPr>
      <w:proofErr w:type="spellStart"/>
      <w:r w:rsidRPr="00296B0E">
        <w:t>Cultural</w:t>
      </w:r>
      <w:proofErr w:type="spellEnd"/>
      <w:r w:rsidRPr="00296B0E">
        <w:t xml:space="preserve"> </w:t>
      </w:r>
      <w:proofErr w:type="spellStart"/>
      <w:r w:rsidRPr="00296B0E">
        <w:t>Communication</w:t>
      </w:r>
      <w:proofErr w:type="spellEnd"/>
    </w:p>
    <w:p w14:paraId="2AA66C99" w14:textId="77777777" w:rsidR="00C030DD" w:rsidRPr="00296B0E" w:rsidRDefault="00C030DD" w:rsidP="006A5214">
      <w:pPr>
        <w:numPr>
          <w:ilvl w:val="0"/>
          <w:numId w:val="47"/>
        </w:numPr>
        <w:spacing w:line="278" w:lineRule="auto"/>
      </w:pPr>
      <w:proofErr w:type="spellStart"/>
      <w:r w:rsidRPr="00296B0E">
        <w:t>Criminology</w:t>
      </w:r>
      <w:proofErr w:type="spellEnd"/>
      <w:r w:rsidRPr="00296B0E">
        <w:t xml:space="preserve"> and </w:t>
      </w:r>
      <w:proofErr w:type="spellStart"/>
      <w:r w:rsidRPr="00296B0E">
        <w:t>Criminal</w:t>
      </w:r>
      <w:proofErr w:type="spellEnd"/>
      <w:r w:rsidRPr="00296B0E">
        <w:t xml:space="preserve"> </w:t>
      </w:r>
      <w:proofErr w:type="spellStart"/>
      <w:r w:rsidRPr="00296B0E">
        <w:t>Justice</w:t>
      </w:r>
      <w:proofErr w:type="spellEnd"/>
    </w:p>
    <w:p w14:paraId="4DA0F2B6" w14:textId="77777777" w:rsidR="00C030DD" w:rsidRPr="00296B0E" w:rsidRDefault="00C030DD" w:rsidP="006A5214">
      <w:pPr>
        <w:numPr>
          <w:ilvl w:val="0"/>
          <w:numId w:val="47"/>
        </w:numPr>
        <w:spacing w:line="278" w:lineRule="auto"/>
      </w:pPr>
      <w:r w:rsidRPr="00296B0E">
        <w:t>Quantum Information Technology</w:t>
      </w:r>
    </w:p>
    <w:p w14:paraId="328C14BF" w14:textId="77777777" w:rsidR="00C030DD" w:rsidRPr="00296B0E" w:rsidRDefault="00C030DD" w:rsidP="006A5214">
      <w:pPr>
        <w:numPr>
          <w:ilvl w:val="0"/>
          <w:numId w:val="47"/>
        </w:numPr>
        <w:spacing w:line="278" w:lineRule="auto"/>
        <w:rPr>
          <w:lang w:val="en-GB"/>
        </w:rPr>
      </w:pPr>
      <w:r w:rsidRPr="00296B0E">
        <w:rPr>
          <w:lang w:val="en-GB"/>
        </w:rPr>
        <w:t>Finance and Accounting with a Specialisation in Financial Analyst</w:t>
      </w:r>
    </w:p>
    <w:p w14:paraId="4304BB0E" w14:textId="77777777" w:rsidR="00C030DD" w:rsidRPr="00296B0E" w:rsidRDefault="00C030DD" w:rsidP="006A5214">
      <w:pPr>
        <w:numPr>
          <w:ilvl w:val="0"/>
          <w:numId w:val="47"/>
        </w:numPr>
        <w:spacing w:line="278" w:lineRule="auto"/>
      </w:pPr>
      <w:r w:rsidRPr="00296B0E">
        <w:t>Finance and Accounting</w:t>
      </w:r>
    </w:p>
    <w:p w14:paraId="2788CF7F" w14:textId="77777777" w:rsidR="00C030DD" w:rsidRPr="00296B0E" w:rsidRDefault="00C030DD" w:rsidP="006A5214">
      <w:pPr>
        <w:numPr>
          <w:ilvl w:val="0"/>
          <w:numId w:val="47"/>
        </w:numPr>
        <w:spacing w:line="278" w:lineRule="auto"/>
        <w:rPr>
          <w:lang w:val="en-GB"/>
        </w:rPr>
      </w:pPr>
      <w:r w:rsidRPr="00296B0E">
        <w:rPr>
          <w:lang w:val="en-GB"/>
        </w:rPr>
        <w:t>Informatics and Econometrics with a Specialisation in Business Informatics Management</w:t>
      </w:r>
    </w:p>
    <w:p w14:paraId="468CF295" w14:textId="77777777" w:rsidR="00C030DD" w:rsidRPr="00296B0E" w:rsidRDefault="00C030DD" w:rsidP="006A5214">
      <w:pPr>
        <w:numPr>
          <w:ilvl w:val="0"/>
          <w:numId w:val="47"/>
        </w:numPr>
        <w:spacing w:line="278" w:lineRule="auto"/>
      </w:pPr>
      <w:proofErr w:type="spellStart"/>
      <w:r w:rsidRPr="00296B0E">
        <w:t>Tourism</w:t>
      </w:r>
      <w:proofErr w:type="spellEnd"/>
      <w:r w:rsidRPr="00296B0E">
        <w:t xml:space="preserve"> and </w:t>
      </w:r>
      <w:proofErr w:type="spellStart"/>
      <w:r w:rsidRPr="00296B0E">
        <w:t>Hospitality</w:t>
      </w:r>
      <w:proofErr w:type="spellEnd"/>
    </w:p>
    <w:p w14:paraId="284327DB" w14:textId="77777777" w:rsidR="00C030DD" w:rsidRPr="00296B0E" w:rsidRDefault="00C030DD" w:rsidP="006A5214">
      <w:pPr>
        <w:numPr>
          <w:ilvl w:val="0"/>
          <w:numId w:val="47"/>
        </w:numPr>
        <w:spacing w:line="278" w:lineRule="auto"/>
      </w:pPr>
      <w:r w:rsidRPr="00296B0E">
        <w:t xml:space="preserve">Global </w:t>
      </w:r>
      <w:proofErr w:type="spellStart"/>
      <w:r w:rsidRPr="00296B0E">
        <w:t>Studies</w:t>
      </w:r>
      <w:proofErr w:type="spellEnd"/>
    </w:p>
    <w:p w14:paraId="335CBB59" w14:textId="77777777" w:rsidR="00C030DD" w:rsidRPr="00296B0E" w:rsidRDefault="00C030DD" w:rsidP="006A5214">
      <w:pPr>
        <w:numPr>
          <w:ilvl w:val="0"/>
          <w:numId w:val="47"/>
        </w:numPr>
        <w:spacing w:line="278" w:lineRule="auto"/>
      </w:pPr>
      <w:r w:rsidRPr="00296B0E">
        <w:t xml:space="preserve">Marine </w:t>
      </w:r>
      <w:proofErr w:type="spellStart"/>
      <w:r w:rsidRPr="00296B0E">
        <w:t>Biotechnology</w:t>
      </w:r>
      <w:proofErr w:type="spellEnd"/>
    </w:p>
    <w:p w14:paraId="078C276B" w14:textId="77777777" w:rsidR="00C030DD" w:rsidRPr="00296B0E" w:rsidRDefault="00C030DD" w:rsidP="006A5214">
      <w:pPr>
        <w:numPr>
          <w:ilvl w:val="0"/>
          <w:numId w:val="47"/>
        </w:numPr>
        <w:spacing w:line="278" w:lineRule="auto"/>
        <w:rPr>
          <w:lang w:val="en-GB"/>
        </w:rPr>
      </w:pPr>
      <w:r w:rsidRPr="00296B0E">
        <w:rPr>
          <w:lang w:val="en-GB"/>
        </w:rPr>
        <w:t>other English-taught programmes established during the implementation of the project.</w:t>
      </w:r>
    </w:p>
    <w:p w14:paraId="26D0DE6F" w14:textId="77777777" w:rsidR="00C030DD" w:rsidRPr="00296B0E" w:rsidRDefault="00C030DD" w:rsidP="00C030DD">
      <w:pPr>
        <w:spacing w:line="278" w:lineRule="auto"/>
        <w:rPr>
          <w:b/>
          <w:bCs/>
          <w:lang w:val="en-GB"/>
        </w:rPr>
      </w:pPr>
      <w:r w:rsidRPr="00296B0E">
        <w:rPr>
          <w:b/>
          <w:bCs/>
          <w:lang w:val="en-GB"/>
        </w:rPr>
        <w:t>Recruitment</w:t>
      </w:r>
    </w:p>
    <w:p w14:paraId="35F20265" w14:textId="77777777" w:rsidR="00C030DD" w:rsidRPr="00296B0E" w:rsidRDefault="00C030DD" w:rsidP="00C030DD">
      <w:pPr>
        <w:spacing w:line="278" w:lineRule="auto"/>
        <w:rPr>
          <w:lang w:val="en-GB"/>
        </w:rPr>
      </w:pPr>
      <w:r w:rsidRPr="00296B0E">
        <w:rPr>
          <w:lang w:val="en-GB"/>
        </w:rPr>
        <w:lastRenderedPageBreak/>
        <w:t>All applicants are required to complete the dedicated online registration form:</w:t>
      </w:r>
    </w:p>
    <w:p w14:paraId="2052ADC4" w14:textId="2E5F7DD8" w:rsidR="00C030DD" w:rsidRPr="00296B0E" w:rsidRDefault="00642611" w:rsidP="00C030DD">
      <w:pPr>
        <w:spacing w:line="278" w:lineRule="auto"/>
        <w:rPr>
          <w:lang w:val="en-GB"/>
        </w:rPr>
      </w:pPr>
      <w:hyperlink r:id="rId10" w:history="1">
        <w:r>
          <w:rPr>
            <w:rStyle w:val="Hipercze"/>
            <w:b/>
            <w:bCs/>
            <w:lang w:val="en-GB"/>
          </w:rPr>
          <w:t>Registration Form – NAWA Training: Drone operation and conducting classes using drones</w:t>
        </w:r>
      </w:hyperlink>
    </w:p>
    <w:p w14:paraId="1EE10036" w14:textId="77777777" w:rsidR="00C030DD" w:rsidRPr="00296B0E" w:rsidRDefault="00C030DD" w:rsidP="00C030DD">
      <w:pPr>
        <w:spacing w:line="278" w:lineRule="auto"/>
        <w:rPr>
          <w:lang w:val="en-GB"/>
        </w:rPr>
      </w:pPr>
      <w:r w:rsidRPr="00296B0E">
        <w:rPr>
          <w:lang w:val="en-GB"/>
        </w:rPr>
        <w:t xml:space="preserve">The registration form will remain open until </w:t>
      </w:r>
      <w:r w:rsidRPr="00296B0E">
        <w:rPr>
          <w:b/>
          <w:bCs/>
          <w:lang w:val="en-GB"/>
        </w:rPr>
        <w:t>31 August 2026</w:t>
      </w:r>
      <w:r w:rsidRPr="00296B0E">
        <w:rPr>
          <w:lang w:val="en-GB"/>
        </w:rPr>
        <w:t>.</w:t>
      </w:r>
    </w:p>
    <w:p w14:paraId="38D1E073" w14:textId="77777777" w:rsidR="00C030DD" w:rsidRPr="00296B0E" w:rsidRDefault="00C030DD" w:rsidP="00C030DD">
      <w:pPr>
        <w:spacing w:line="278" w:lineRule="auto"/>
        <w:rPr>
          <w:lang w:val="en-GB"/>
        </w:rPr>
      </w:pPr>
      <w:r w:rsidRPr="00296B0E">
        <w:rPr>
          <w:lang w:val="en-GB"/>
        </w:rPr>
        <w:t xml:space="preserve">The number of places available is limited to </w:t>
      </w:r>
      <w:r w:rsidRPr="00296B0E">
        <w:rPr>
          <w:b/>
          <w:bCs/>
          <w:lang w:val="en-GB"/>
        </w:rPr>
        <w:t>12 participants</w:t>
      </w:r>
      <w:r w:rsidRPr="00296B0E">
        <w:rPr>
          <w:lang w:val="en-GB"/>
        </w:rPr>
        <w:t>.</w:t>
      </w:r>
    </w:p>
    <w:p w14:paraId="669C6488" w14:textId="77777777" w:rsidR="00C030DD" w:rsidRPr="00296B0E" w:rsidRDefault="00C030DD" w:rsidP="00C030DD">
      <w:pPr>
        <w:spacing w:line="278" w:lineRule="auto"/>
        <w:rPr>
          <w:lang w:val="en-GB"/>
        </w:rPr>
      </w:pPr>
      <w:r w:rsidRPr="00296B0E">
        <w:rPr>
          <w:lang w:val="en-GB"/>
        </w:rPr>
        <w:t>Applicants who submit the registration form and obtain the highest number of points, according to the ranking list, will be qualified to participate in the training.</w:t>
      </w:r>
    </w:p>
    <w:p w14:paraId="18C99D8F" w14:textId="77777777" w:rsidR="00C030DD" w:rsidRPr="00296B0E" w:rsidRDefault="00C030DD" w:rsidP="00C030DD">
      <w:pPr>
        <w:spacing w:line="278" w:lineRule="auto"/>
        <w:rPr>
          <w:lang w:val="en-GB"/>
        </w:rPr>
      </w:pPr>
      <w:r w:rsidRPr="00296B0E">
        <w:rPr>
          <w:lang w:val="en-GB"/>
        </w:rPr>
        <w:t>Successful applicants will be required to:</w:t>
      </w:r>
    </w:p>
    <w:p w14:paraId="09AE3CDC" w14:textId="77777777" w:rsidR="00C030DD" w:rsidRPr="00296B0E" w:rsidRDefault="00C030DD" w:rsidP="00C030DD">
      <w:pPr>
        <w:numPr>
          <w:ilvl w:val="0"/>
          <w:numId w:val="43"/>
        </w:numPr>
        <w:spacing w:line="278" w:lineRule="auto"/>
        <w:rPr>
          <w:lang w:val="en-GB"/>
        </w:rPr>
      </w:pPr>
      <w:r w:rsidRPr="00296B0E">
        <w:rPr>
          <w:lang w:val="en-GB"/>
        </w:rPr>
        <w:t xml:space="preserve">complete an online </w:t>
      </w:r>
      <w:r w:rsidRPr="00296B0E">
        <w:rPr>
          <w:b/>
          <w:bCs/>
          <w:lang w:val="en-GB"/>
        </w:rPr>
        <w:t>pre-test</w:t>
      </w:r>
      <w:r w:rsidRPr="00296B0E">
        <w:rPr>
          <w:lang w:val="en-GB"/>
        </w:rPr>
        <w:t xml:space="preserve"> assessing their knowledge and skills related to the training topics prior to the course;</w:t>
      </w:r>
    </w:p>
    <w:p w14:paraId="7C618974" w14:textId="77777777" w:rsidR="00C030DD" w:rsidRPr="00296B0E" w:rsidRDefault="00C030DD" w:rsidP="00C030DD">
      <w:pPr>
        <w:numPr>
          <w:ilvl w:val="0"/>
          <w:numId w:val="43"/>
        </w:numPr>
        <w:spacing w:line="278" w:lineRule="auto"/>
        <w:rPr>
          <w:lang w:val="en-GB"/>
        </w:rPr>
      </w:pPr>
      <w:r w:rsidRPr="00296B0E">
        <w:rPr>
          <w:lang w:val="en-GB"/>
        </w:rPr>
        <w:t xml:space="preserve">register on the </w:t>
      </w:r>
      <w:r w:rsidRPr="00296B0E">
        <w:rPr>
          <w:b/>
          <w:bCs/>
          <w:lang w:val="en-GB"/>
        </w:rPr>
        <w:t>NAWA platform</w:t>
      </w:r>
      <w:r w:rsidRPr="00296B0E">
        <w:rPr>
          <w:lang w:val="en-GB"/>
        </w:rPr>
        <w:t xml:space="preserve"> to confirm their eligibility for participation in the project. Detailed instructions will be provided after the recruitment results have been announced.</w:t>
      </w:r>
    </w:p>
    <w:p w14:paraId="19495299" w14:textId="4F144FEF" w:rsidR="1BA740F8" w:rsidRDefault="1BA740F8" w:rsidP="1BA740F8">
      <w:pPr>
        <w:pStyle w:val="Bezodstpw"/>
        <w:jc w:val="both"/>
        <w:rPr>
          <w:lang w:val="en-GB"/>
        </w:rPr>
      </w:pPr>
    </w:p>
    <w:p w14:paraId="73F3F368" w14:textId="77777777" w:rsidR="00C030DD" w:rsidRDefault="00C030DD" w:rsidP="1BA740F8">
      <w:pPr>
        <w:pStyle w:val="Bezodstpw"/>
        <w:jc w:val="both"/>
        <w:rPr>
          <w:lang w:val="en-GB"/>
        </w:rPr>
      </w:pPr>
    </w:p>
    <w:p w14:paraId="67753C12" w14:textId="2DB10C09" w:rsidR="00C030DD" w:rsidRPr="00296B0E" w:rsidRDefault="00C030DD" w:rsidP="00C030DD">
      <w:pPr>
        <w:spacing w:line="278" w:lineRule="auto"/>
        <w:rPr>
          <w:b/>
          <w:bCs/>
          <w:lang w:val="en-GB"/>
        </w:rPr>
      </w:pPr>
      <w:r w:rsidRPr="00296B0E">
        <w:rPr>
          <w:b/>
          <w:bCs/>
          <w:lang w:val="en-GB"/>
        </w:rPr>
        <w:t xml:space="preserve">Recruitment </w:t>
      </w:r>
      <w:r w:rsidR="00E014F1">
        <w:rPr>
          <w:b/>
          <w:bCs/>
          <w:lang w:val="en-GB"/>
        </w:rPr>
        <w:t>p</w:t>
      </w:r>
      <w:r w:rsidRPr="00296B0E">
        <w:rPr>
          <w:b/>
          <w:bCs/>
          <w:lang w:val="en-GB"/>
        </w:rPr>
        <w:t>rocedure</w:t>
      </w:r>
    </w:p>
    <w:p w14:paraId="178E7B86" w14:textId="2D32ABB3" w:rsidR="00C030DD" w:rsidRPr="00296B0E" w:rsidRDefault="00C030DD" w:rsidP="00C030DD">
      <w:pPr>
        <w:spacing w:line="278" w:lineRule="auto"/>
        <w:rPr>
          <w:lang w:val="en-GB"/>
        </w:rPr>
      </w:pPr>
      <w:r w:rsidRPr="00296B0E">
        <w:rPr>
          <w:lang w:val="en-GB"/>
        </w:rPr>
        <w:t xml:space="preserve">The recruitment process will be conducted in accordance with the </w:t>
      </w:r>
      <w:hyperlink r:id="rId11" w:history="1">
        <w:r w:rsidRPr="006A5214">
          <w:rPr>
            <w:rStyle w:val="Hipercze"/>
            <w:b/>
            <w:bCs/>
            <w:lang w:val="en-GB"/>
          </w:rPr>
          <w:t>horizontal principles</w:t>
        </w:r>
      </w:hyperlink>
      <w:r w:rsidRPr="00296B0E">
        <w:rPr>
          <w:lang w:val="en-GB"/>
        </w:rPr>
        <w:t xml:space="preserve"> applicable to the project, including equal opportunities and non-discrimination.</w:t>
      </w:r>
    </w:p>
    <w:p w14:paraId="50257641" w14:textId="77777777" w:rsidR="00C030DD" w:rsidRPr="00296B0E" w:rsidRDefault="00C030DD" w:rsidP="00C030DD">
      <w:pPr>
        <w:spacing w:line="278" w:lineRule="auto"/>
        <w:rPr>
          <w:lang w:val="en-GB"/>
        </w:rPr>
      </w:pPr>
      <w:r w:rsidRPr="00296B0E">
        <w:rPr>
          <w:lang w:val="en-GB"/>
        </w:rPr>
        <w:t xml:space="preserve">Applicants with disabilities or other specific needs who require support during the recruitment process are kindly requested to contact the project coordinator at </w:t>
      </w:r>
      <w:hyperlink r:id="rId12" w:history="1">
        <w:r w:rsidRPr="00296B0E">
          <w:rPr>
            <w:rStyle w:val="Hipercze"/>
            <w:b/>
            <w:bCs/>
            <w:lang w:val="en-GB"/>
          </w:rPr>
          <w:t>seaenergy2.0@ug.edu.pl</w:t>
        </w:r>
      </w:hyperlink>
      <w:r w:rsidRPr="00296B0E">
        <w:rPr>
          <w:lang w:val="en-GB"/>
        </w:rPr>
        <w:t>.</w:t>
      </w:r>
    </w:p>
    <w:p w14:paraId="67A5D45C" w14:textId="77777777" w:rsidR="00C030DD" w:rsidRPr="00C030DD" w:rsidRDefault="00C030DD" w:rsidP="1BA740F8">
      <w:pPr>
        <w:pStyle w:val="Bezodstpw"/>
        <w:jc w:val="both"/>
        <w:rPr>
          <w:lang w:val="en-GB"/>
        </w:rPr>
      </w:pPr>
    </w:p>
    <w:p w14:paraId="72AE71FB" w14:textId="56159471" w:rsidR="00EB45AA" w:rsidRDefault="006A5214" w:rsidP="00EB45AA">
      <w:pPr>
        <w:pStyle w:val="Bezodstpw"/>
        <w:jc w:val="both"/>
        <w:rPr>
          <w:b/>
          <w:bCs/>
          <w:lang w:val="pl-PL"/>
        </w:rPr>
      </w:pPr>
      <w:proofErr w:type="spellStart"/>
      <w:r>
        <w:rPr>
          <w:b/>
          <w:bCs/>
          <w:lang w:val="pl-PL"/>
        </w:rPr>
        <w:t>Recruitment</w:t>
      </w:r>
      <w:proofErr w:type="spellEnd"/>
      <w:r>
        <w:rPr>
          <w:b/>
          <w:bCs/>
          <w:lang w:val="pl-PL"/>
        </w:rPr>
        <w:t xml:space="preserve"> </w:t>
      </w:r>
      <w:proofErr w:type="spellStart"/>
      <w:r>
        <w:rPr>
          <w:b/>
          <w:bCs/>
          <w:lang w:val="pl-PL"/>
        </w:rPr>
        <w:t>criterria</w:t>
      </w:r>
      <w:proofErr w:type="spellEnd"/>
    </w:p>
    <w:tbl>
      <w:tblPr>
        <w:tblStyle w:val="Tabela-Siatk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7397"/>
        <w:gridCol w:w="1275"/>
      </w:tblGrid>
      <w:tr w:rsidR="006A5214" w:rsidRPr="002D28B3" w14:paraId="0BE2497C" w14:textId="77777777" w:rsidTr="00C57133">
        <w:tc>
          <w:tcPr>
            <w:tcW w:w="395" w:type="dxa"/>
          </w:tcPr>
          <w:p w14:paraId="52ED2B1A" w14:textId="77777777" w:rsidR="006A5214" w:rsidRPr="002D28B3" w:rsidRDefault="006A5214" w:rsidP="006A5214">
            <w:pPr>
              <w:pStyle w:val="Bezodstpw"/>
              <w:rPr>
                <w:lang w:val="pl-PL"/>
              </w:rPr>
            </w:pPr>
            <w:r>
              <w:rPr>
                <w:lang w:val="pl-PL"/>
              </w:rPr>
              <w:t>1</w:t>
            </w:r>
          </w:p>
        </w:tc>
        <w:tc>
          <w:tcPr>
            <w:tcW w:w="7397" w:type="dxa"/>
          </w:tcPr>
          <w:p w14:paraId="6F9B756F" w14:textId="6BBD6F86" w:rsidR="006A5214" w:rsidRPr="00D9379B" w:rsidRDefault="006A5214" w:rsidP="006A5214">
            <w:pPr>
              <w:pStyle w:val="Bezodstpw"/>
              <w:rPr>
                <w:b/>
                <w:bCs/>
                <w:lang w:val="pl-PL"/>
              </w:rPr>
            </w:pPr>
            <w:proofErr w:type="spellStart"/>
            <w:r w:rsidRPr="0004635F">
              <w:rPr>
                <w:b/>
                <w:bCs/>
                <w:lang w:val="pl-PL"/>
              </w:rPr>
              <w:t>Formal</w:t>
            </w:r>
            <w:proofErr w:type="spellEnd"/>
            <w:r w:rsidRPr="0004635F">
              <w:rPr>
                <w:b/>
                <w:bCs/>
                <w:lang w:val="pl-PL"/>
              </w:rPr>
              <w:t xml:space="preserve"> </w:t>
            </w:r>
            <w:proofErr w:type="spellStart"/>
            <w:r w:rsidRPr="0004635F">
              <w:rPr>
                <w:b/>
                <w:bCs/>
                <w:lang w:val="pl-PL"/>
              </w:rPr>
              <w:t>Eligibility</w:t>
            </w:r>
            <w:proofErr w:type="spellEnd"/>
            <w:r w:rsidRPr="0004635F">
              <w:rPr>
                <w:b/>
                <w:bCs/>
                <w:lang w:val="pl-PL"/>
              </w:rPr>
              <w:t xml:space="preserve"> </w:t>
            </w:r>
            <w:proofErr w:type="spellStart"/>
            <w:r w:rsidRPr="0004635F">
              <w:rPr>
                <w:b/>
                <w:bCs/>
                <w:lang w:val="pl-PL"/>
              </w:rPr>
              <w:t>Criteria</w:t>
            </w:r>
            <w:proofErr w:type="spellEnd"/>
          </w:p>
        </w:tc>
        <w:tc>
          <w:tcPr>
            <w:tcW w:w="1275" w:type="dxa"/>
          </w:tcPr>
          <w:p w14:paraId="39F5203B" w14:textId="6BB564AC" w:rsidR="006A5214" w:rsidRPr="00D9379B" w:rsidRDefault="006A5214" w:rsidP="006A5214">
            <w:pPr>
              <w:pStyle w:val="Bezodstpw"/>
              <w:rPr>
                <w:b/>
                <w:bCs/>
                <w:lang w:val="pl-PL"/>
              </w:rPr>
            </w:pPr>
            <w:proofErr w:type="spellStart"/>
            <w:r w:rsidRPr="006A5214">
              <w:rPr>
                <w:b/>
                <w:bCs/>
                <w:lang w:val="pl-PL"/>
              </w:rPr>
              <w:t>Fulfilled</w:t>
            </w:r>
            <w:proofErr w:type="spellEnd"/>
          </w:p>
        </w:tc>
      </w:tr>
      <w:tr w:rsidR="006A5214" w:rsidRPr="00164C29" w14:paraId="0D346B8D" w14:textId="77777777" w:rsidTr="00C57133">
        <w:tc>
          <w:tcPr>
            <w:tcW w:w="395" w:type="dxa"/>
          </w:tcPr>
          <w:p w14:paraId="0329C98E" w14:textId="77777777" w:rsidR="006A5214" w:rsidRPr="002D28B3" w:rsidRDefault="006A5214" w:rsidP="006A5214">
            <w:pPr>
              <w:pStyle w:val="Bezodstpw"/>
              <w:rPr>
                <w:lang w:val="pl-PL"/>
              </w:rPr>
            </w:pPr>
          </w:p>
        </w:tc>
        <w:tc>
          <w:tcPr>
            <w:tcW w:w="7397" w:type="dxa"/>
          </w:tcPr>
          <w:p w14:paraId="75260634" w14:textId="1DF4D33D" w:rsidR="006A5214" w:rsidRPr="006A5214" w:rsidRDefault="006A5214" w:rsidP="006A5214">
            <w:pPr>
              <w:pStyle w:val="Bezodstpw"/>
              <w:rPr>
                <w:b/>
                <w:bCs/>
                <w:lang w:val="en-GB"/>
              </w:rPr>
            </w:pPr>
            <w:r w:rsidRPr="0004635F">
              <w:rPr>
                <w:lang w:val="en-GB"/>
              </w:rPr>
              <w:t xml:space="preserve">Employment status at the </w:t>
            </w:r>
            <w:r w:rsidRPr="0004635F">
              <w:rPr>
                <w:b/>
                <w:bCs/>
                <w:lang w:val="en-GB"/>
              </w:rPr>
              <w:t>University of Gdańsk</w:t>
            </w:r>
            <w:r w:rsidRPr="0004635F">
              <w:rPr>
                <w:lang w:val="en-GB"/>
              </w:rPr>
              <w:t>.</w:t>
            </w:r>
          </w:p>
        </w:tc>
        <w:tc>
          <w:tcPr>
            <w:tcW w:w="1275" w:type="dxa"/>
          </w:tcPr>
          <w:p w14:paraId="4EC8ECE2" w14:textId="77777777" w:rsidR="006A5214" w:rsidRPr="006A5214" w:rsidRDefault="006A5214" w:rsidP="006A5214">
            <w:pPr>
              <w:pStyle w:val="Bezodstpw"/>
              <w:rPr>
                <w:b/>
                <w:bCs/>
                <w:lang w:val="en-GB"/>
              </w:rPr>
            </w:pPr>
          </w:p>
        </w:tc>
      </w:tr>
      <w:tr w:rsidR="006A5214" w:rsidRPr="002D28B3" w14:paraId="2B0EB420" w14:textId="77777777" w:rsidTr="00C57133">
        <w:tc>
          <w:tcPr>
            <w:tcW w:w="395" w:type="dxa"/>
          </w:tcPr>
          <w:p w14:paraId="2F0EC4B5" w14:textId="77777777" w:rsidR="006A5214" w:rsidRPr="006A5214" w:rsidRDefault="006A5214" w:rsidP="006A5214">
            <w:pPr>
              <w:pStyle w:val="Bezodstpw"/>
              <w:rPr>
                <w:lang w:val="en-GB"/>
              </w:rPr>
            </w:pPr>
          </w:p>
        </w:tc>
        <w:tc>
          <w:tcPr>
            <w:tcW w:w="7397" w:type="dxa"/>
          </w:tcPr>
          <w:p w14:paraId="649D2E57" w14:textId="6207A47F" w:rsidR="006A5214" w:rsidRPr="00D9379B" w:rsidRDefault="006A5214" w:rsidP="006A5214">
            <w:pPr>
              <w:pStyle w:val="Bezodstpw"/>
              <w:rPr>
                <w:b/>
                <w:bCs/>
                <w:lang w:val="pl-PL"/>
              </w:rPr>
            </w:pPr>
            <w:r w:rsidRPr="0004635F">
              <w:rPr>
                <w:lang w:val="pl-PL"/>
              </w:rPr>
              <w:t xml:space="preserve">Complete </w:t>
            </w:r>
            <w:proofErr w:type="spellStart"/>
            <w:r w:rsidRPr="0004635F">
              <w:rPr>
                <w:lang w:val="pl-PL"/>
              </w:rPr>
              <w:t>application</w:t>
            </w:r>
            <w:proofErr w:type="spellEnd"/>
            <w:r w:rsidRPr="0004635F">
              <w:rPr>
                <w:lang w:val="pl-PL"/>
              </w:rPr>
              <w:t xml:space="preserve"> </w:t>
            </w:r>
            <w:proofErr w:type="spellStart"/>
            <w:r w:rsidRPr="0004635F">
              <w:rPr>
                <w:lang w:val="pl-PL"/>
              </w:rPr>
              <w:t>submitted</w:t>
            </w:r>
            <w:proofErr w:type="spellEnd"/>
            <w:r w:rsidRPr="0004635F">
              <w:rPr>
                <w:lang w:val="pl-PL"/>
              </w:rPr>
              <w:t>.</w:t>
            </w:r>
          </w:p>
        </w:tc>
        <w:tc>
          <w:tcPr>
            <w:tcW w:w="1275" w:type="dxa"/>
          </w:tcPr>
          <w:p w14:paraId="7D07B098" w14:textId="77777777" w:rsidR="006A5214" w:rsidRPr="00D9379B" w:rsidRDefault="006A5214" w:rsidP="006A5214">
            <w:pPr>
              <w:pStyle w:val="Bezodstpw"/>
              <w:rPr>
                <w:b/>
                <w:bCs/>
                <w:lang w:val="pl-PL"/>
              </w:rPr>
            </w:pPr>
          </w:p>
        </w:tc>
      </w:tr>
      <w:tr w:rsidR="006A5214" w:rsidRPr="00164C29" w14:paraId="56518D94" w14:textId="77777777" w:rsidTr="00C57133">
        <w:tc>
          <w:tcPr>
            <w:tcW w:w="395" w:type="dxa"/>
          </w:tcPr>
          <w:p w14:paraId="6E2101AB" w14:textId="77777777" w:rsidR="006A5214" w:rsidRPr="002D28B3" w:rsidRDefault="006A5214" w:rsidP="006A5214">
            <w:pPr>
              <w:pStyle w:val="Bezodstpw"/>
              <w:rPr>
                <w:lang w:val="pl-PL"/>
              </w:rPr>
            </w:pPr>
          </w:p>
        </w:tc>
        <w:tc>
          <w:tcPr>
            <w:tcW w:w="7397" w:type="dxa"/>
          </w:tcPr>
          <w:p w14:paraId="0349F95B" w14:textId="2D14FD65" w:rsidR="006A5214" w:rsidRPr="006A5214" w:rsidRDefault="006A5214" w:rsidP="006A5214">
            <w:pPr>
              <w:pStyle w:val="Bezodstpw"/>
              <w:rPr>
                <w:lang w:val="en-GB"/>
              </w:rPr>
            </w:pPr>
            <w:r w:rsidRPr="0004635F">
              <w:rPr>
                <w:lang w:val="en-GB"/>
              </w:rPr>
              <w:t xml:space="preserve">Involvement in the delivery of </w:t>
            </w:r>
            <w:r w:rsidRPr="0004635F">
              <w:rPr>
                <w:b/>
                <w:bCs/>
                <w:lang w:val="en-GB"/>
              </w:rPr>
              <w:t>SEA-EU Joint Degree Programmes</w:t>
            </w:r>
            <w:r w:rsidRPr="0004635F">
              <w:rPr>
                <w:lang w:val="en-GB"/>
              </w:rPr>
              <w:t xml:space="preserve"> or </w:t>
            </w:r>
            <w:r w:rsidRPr="0004635F">
              <w:rPr>
                <w:b/>
                <w:bCs/>
                <w:lang w:val="en-GB"/>
              </w:rPr>
              <w:t>English-taught degree programmes</w:t>
            </w:r>
            <w:r w:rsidRPr="0004635F">
              <w:rPr>
                <w:lang w:val="en-GB"/>
              </w:rPr>
              <w:t xml:space="preserve"> at the University of Gdańsk.</w:t>
            </w:r>
          </w:p>
        </w:tc>
        <w:tc>
          <w:tcPr>
            <w:tcW w:w="1275" w:type="dxa"/>
          </w:tcPr>
          <w:p w14:paraId="47EFD1D4" w14:textId="77777777" w:rsidR="006A5214" w:rsidRPr="006A5214" w:rsidRDefault="006A5214" w:rsidP="006A5214">
            <w:pPr>
              <w:pStyle w:val="Bezodstpw"/>
              <w:rPr>
                <w:b/>
                <w:bCs/>
                <w:lang w:val="en-GB"/>
              </w:rPr>
            </w:pPr>
          </w:p>
        </w:tc>
      </w:tr>
      <w:tr w:rsidR="0036790E" w:rsidRPr="002D28B3" w14:paraId="6604213A" w14:textId="77777777" w:rsidTr="00C57133">
        <w:tc>
          <w:tcPr>
            <w:tcW w:w="395" w:type="dxa"/>
          </w:tcPr>
          <w:p w14:paraId="11B15643" w14:textId="3A40EE4D" w:rsidR="0036790E" w:rsidRPr="002D28B3" w:rsidRDefault="00FD116E">
            <w:pPr>
              <w:pStyle w:val="Bezodstpw"/>
              <w:rPr>
                <w:lang w:val="pl-PL"/>
              </w:rPr>
            </w:pPr>
            <w:r>
              <w:rPr>
                <w:lang w:val="pl-PL"/>
              </w:rPr>
              <w:t>2</w:t>
            </w:r>
          </w:p>
        </w:tc>
        <w:tc>
          <w:tcPr>
            <w:tcW w:w="7397" w:type="dxa"/>
          </w:tcPr>
          <w:p w14:paraId="5B47069B" w14:textId="1329A44D" w:rsidR="0036790E" w:rsidRPr="00D9379B" w:rsidRDefault="006A5214" w:rsidP="006A5214">
            <w:pPr>
              <w:spacing w:after="160" w:line="278" w:lineRule="auto"/>
              <w:rPr>
                <w:b/>
                <w:bCs/>
                <w:lang w:val="pl-PL"/>
              </w:rPr>
            </w:pPr>
            <w:proofErr w:type="spellStart"/>
            <w:r w:rsidRPr="00296B0E">
              <w:rPr>
                <w:b/>
                <w:bCs/>
                <w:lang w:val="pl-PL"/>
              </w:rPr>
              <w:t>Merit-Based</w:t>
            </w:r>
            <w:proofErr w:type="spellEnd"/>
            <w:r w:rsidRPr="00296B0E">
              <w:rPr>
                <w:b/>
                <w:bCs/>
                <w:lang w:val="pl-PL"/>
              </w:rPr>
              <w:t xml:space="preserve"> </w:t>
            </w:r>
            <w:proofErr w:type="spellStart"/>
            <w:r w:rsidRPr="00296B0E">
              <w:rPr>
                <w:b/>
                <w:bCs/>
                <w:lang w:val="pl-PL"/>
              </w:rPr>
              <w:t>Selection</w:t>
            </w:r>
            <w:proofErr w:type="spellEnd"/>
            <w:r w:rsidRPr="00296B0E">
              <w:rPr>
                <w:b/>
                <w:bCs/>
                <w:lang w:val="pl-PL"/>
              </w:rPr>
              <w:t xml:space="preserve"> </w:t>
            </w:r>
            <w:proofErr w:type="spellStart"/>
            <w:r w:rsidRPr="00296B0E">
              <w:rPr>
                <w:b/>
                <w:bCs/>
                <w:lang w:val="pl-PL"/>
              </w:rPr>
              <w:t>Criteria</w:t>
            </w:r>
            <w:proofErr w:type="spellEnd"/>
          </w:p>
        </w:tc>
        <w:tc>
          <w:tcPr>
            <w:tcW w:w="1275" w:type="dxa"/>
          </w:tcPr>
          <w:p w14:paraId="4ED53FF9" w14:textId="251E50D8" w:rsidR="0036790E" w:rsidRPr="00D9379B" w:rsidRDefault="0036790E">
            <w:pPr>
              <w:pStyle w:val="Bezodstpw"/>
              <w:rPr>
                <w:b/>
                <w:bCs/>
                <w:lang w:val="pl-PL"/>
              </w:rPr>
            </w:pPr>
            <w:proofErr w:type="spellStart"/>
            <w:r w:rsidRPr="00D9379B">
              <w:rPr>
                <w:b/>
                <w:bCs/>
                <w:lang w:val="pl-PL"/>
              </w:rPr>
              <w:t>P</w:t>
            </w:r>
            <w:r w:rsidR="006A5214">
              <w:rPr>
                <w:b/>
                <w:bCs/>
                <w:lang w:val="pl-PL"/>
              </w:rPr>
              <w:t>oints</w:t>
            </w:r>
            <w:proofErr w:type="spellEnd"/>
          </w:p>
        </w:tc>
      </w:tr>
      <w:tr w:rsidR="006A5214" w:rsidRPr="002D28B3" w14:paraId="4E82D16F" w14:textId="77777777" w:rsidTr="00C57133">
        <w:tc>
          <w:tcPr>
            <w:tcW w:w="395" w:type="dxa"/>
          </w:tcPr>
          <w:p w14:paraId="546B4D25" w14:textId="77777777" w:rsidR="006A5214" w:rsidRDefault="006A5214" w:rsidP="006A5214">
            <w:pPr>
              <w:pStyle w:val="Bezodstpw"/>
              <w:rPr>
                <w:lang w:val="pl-PL"/>
              </w:rPr>
            </w:pPr>
          </w:p>
        </w:tc>
        <w:tc>
          <w:tcPr>
            <w:tcW w:w="7397" w:type="dxa"/>
          </w:tcPr>
          <w:p w14:paraId="337B76EF" w14:textId="6CF6630D" w:rsidR="006A5214" w:rsidRPr="006A5214" w:rsidRDefault="006A5214" w:rsidP="006A5214">
            <w:pPr>
              <w:pStyle w:val="Bezodstpw"/>
              <w:rPr>
                <w:b/>
                <w:bCs/>
                <w:lang w:val="en-GB"/>
              </w:rPr>
            </w:pPr>
            <w:r w:rsidRPr="00062331">
              <w:rPr>
                <w:lang w:val="en-GB"/>
              </w:rPr>
              <w:t xml:space="preserve">Involvement in </w:t>
            </w:r>
            <w:r w:rsidRPr="00062331">
              <w:rPr>
                <w:b/>
                <w:bCs/>
                <w:lang w:val="en-GB"/>
              </w:rPr>
              <w:t>English-taught degree programmes</w:t>
            </w:r>
            <w:r w:rsidRPr="00062331">
              <w:rPr>
                <w:lang w:val="en-GB"/>
              </w:rPr>
              <w:t xml:space="preserve"> at the University of Gdańsk.</w:t>
            </w:r>
          </w:p>
        </w:tc>
        <w:tc>
          <w:tcPr>
            <w:tcW w:w="1275" w:type="dxa"/>
          </w:tcPr>
          <w:p w14:paraId="228E7748" w14:textId="71E9DF5C" w:rsidR="006A5214" w:rsidRPr="00AF0192" w:rsidRDefault="006A5214" w:rsidP="006A5214">
            <w:pPr>
              <w:pStyle w:val="Bezodstpw"/>
              <w:rPr>
                <w:lang w:val="pl-PL"/>
              </w:rPr>
            </w:pPr>
            <w:r>
              <w:rPr>
                <w:lang w:val="pl-PL"/>
              </w:rPr>
              <w:t>0/</w:t>
            </w:r>
            <w:r w:rsidRPr="00AF0192">
              <w:rPr>
                <w:lang w:val="pl-PL"/>
              </w:rPr>
              <w:t>1</w:t>
            </w:r>
          </w:p>
        </w:tc>
      </w:tr>
      <w:tr w:rsidR="006A5214" w:rsidRPr="002D28B3" w14:paraId="5D9C85E5" w14:textId="77777777" w:rsidTr="00C57133">
        <w:tc>
          <w:tcPr>
            <w:tcW w:w="395" w:type="dxa"/>
          </w:tcPr>
          <w:p w14:paraId="477B8BE1" w14:textId="6802C428" w:rsidR="006A5214" w:rsidRPr="002D28B3" w:rsidRDefault="006A5214" w:rsidP="006A5214">
            <w:pPr>
              <w:pStyle w:val="Bezodstpw"/>
              <w:rPr>
                <w:lang w:val="pl-PL"/>
              </w:rPr>
            </w:pPr>
          </w:p>
        </w:tc>
        <w:tc>
          <w:tcPr>
            <w:tcW w:w="7397" w:type="dxa"/>
          </w:tcPr>
          <w:p w14:paraId="69B22076" w14:textId="747A6FDD" w:rsidR="006A5214" w:rsidRPr="006A5214" w:rsidRDefault="006A5214" w:rsidP="006A5214">
            <w:pPr>
              <w:pStyle w:val="Bezodstpw"/>
              <w:rPr>
                <w:lang w:val="en-GB"/>
              </w:rPr>
            </w:pPr>
            <w:r w:rsidRPr="00062331">
              <w:rPr>
                <w:lang w:val="en-GB"/>
              </w:rPr>
              <w:t xml:space="preserve">Involvement in </w:t>
            </w:r>
            <w:r w:rsidRPr="00062331">
              <w:rPr>
                <w:b/>
                <w:bCs/>
                <w:lang w:val="en-GB"/>
              </w:rPr>
              <w:t>SEA-EU Joint Degree Programmes</w:t>
            </w:r>
            <w:r w:rsidRPr="00062331">
              <w:rPr>
                <w:lang w:val="en-GB"/>
              </w:rPr>
              <w:t xml:space="preserve"> in </w:t>
            </w:r>
            <w:r w:rsidRPr="00062331">
              <w:rPr>
                <w:b/>
                <w:bCs/>
                <w:lang w:val="en-GB"/>
              </w:rPr>
              <w:t>one</w:t>
            </w:r>
            <w:r w:rsidRPr="00062331">
              <w:rPr>
                <w:lang w:val="en-GB"/>
              </w:rPr>
              <w:t xml:space="preserve"> area.</w:t>
            </w:r>
          </w:p>
        </w:tc>
        <w:tc>
          <w:tcPr>
            <w:tcW w:w="1275" w:type="dxa"/>
          </w:tcPr>
          <w:p w14:paraId="71943405" w14:textId="64B778CF" w:rsidR="006A5214" w:rsidRPr="002D28B3" w:rsidRDefault="006A5214" w:rsidP="006A5214">
            <w:pPr>
              <w:pStyle w:val="Bezodstpw"/>
              <w:rPr>
                <w:lang w:val="pl-PL"/>
              </w:rPr>
            </w:pPr>
            <w:r>
              <w:rPr>
                <w:lang w:val="pl-PL"/>
              </w:rPr>
              <w:t>0/2</w:t>
            </w:r>
          </w:p>
        </w:tc>
      </w:tr>
      <w:tr w:rsidR="006A5214" w:rsidRPr="002D28B3" w14:paraId="121C0EA5" w14:textId="77777777" w:rsidTr="00C57133">
        <w:tc>
          <w:tcPr>
            <w:tcW w:w="395" w:type="dxa"/>
          </w:tcPr>
          <w:p w14:paraId="7E30CE2F" w14:textId="4D2C179C" w:rsidR="006A5214" w:rsidRDefault="006A5214" w:rsidP="006A5214">
            <w:pPr>
              <w:pStyle w:val="Bezodstpw"/>
              <w:rPr>
                <w:lang w:val="pl-PL"/>
              </w:rPr>
            </w:pPr>
          </w:p>
        </w:tc>
        <w:tc>
          <w:tcPr>
            <w:tcW w:w="7397" w:type="dxa"/>
          </w:tcPr>
          <w:p w14:paraId="3162D4D7" w14:textId="7DA1EBFB" w:rsidR="006A5214" w:rsidRPr="006A5214" w:rsidRDefault="006A5214" w:rsidP="006A5214">
            <w:pPr>
              <w:pStyle w:val="Bezodstpw"/>
              <w:rPr>
                <w:lang w:val="en-GB"/>
              </w:rPr>
            </w:pPr>
            <w:r w:rsidRPr="00062331">
              <w:rPr>
                <w:lang w:val="en-GB"/>
              </w:rPr>
              <w:t xml:space="preserve">Involvement in </w:t>
            </w:r>
            <w:r w:rsidRPr="00062331">
              <w:rPr>
                <w:b/>
                <w:bCs/>
                <w:lang w:val="en-GB"/>
              </w:rPr>
              <w:t>SEA-EU Joint Degree Programmes</w:t>
            </w:r>
            <w:r w:rsidRPr="00062331">
              <w:rPr>
                <w:lang w:val="en-GB"/>
              </w:rPr>
              <w:t xml:space="preserve"> in </w:t>
            </w:r>
            <w:r w:rsidRPr="00062331">
              <w:rPr>
                <w:b/>
                <w:bCs/>
                <w:lang w:val="en-GB"/>
              </w:rPr>
              <w:t>two to four</w:t>
            </w:r>
            <w:r w:rsidRPr="00062331">
              <w:rPr>
                <w:lang w:val="en-GB"/>
              </w:rPr>
              <w:t xml:space="preserve"> areas.</w:t>
            </w:r>
          </w:p>
        </w:tc>
        <w:tc>
          <w:tcPr>
            <w:tcW w:w="1275" w:type="dxa"/>
          </w:tcPr>
          <w:p w14:paraId="378C0802" w14:textId="10C57DE1" w:rsidR="006A5214" w:rsidRDefault="006A5214" w:rsidP="006A5214">
            <w:pPr>
              <w:pStyle w:val="Bezodstpw"/>
              <w:rPr>
                <w:lang w:val="pl-PL"/>
              </w:rPr>
            </w:pPr>
            <w:r>
              <w:rPr>
                <w:lang w:val="pl-PL"/>
              </w:rPr>
              <w:t>0/3-5</w:t>
            </w:r>
          </w:p>
        </w:tc>
      </w:tr>
      <w:tr w:rsidR="006A5214" w:rsidRPr="002D28B3" w14:paraId="290E57A6" w14:textId="77777777" w:rsidTr="00C57133">
        <w:tc>
          <w:tcPr>
            <w:tcW w:w="395" w:type="dxa"/>
          </w:tcPr>
          <w:p w14:paraId="58C9998D" w14:textId="2F9296C9" w:rsidR="006A5214" w:rsidRPr="002D28B3" w:rsidRDefault="006A5214" w:rsidP="006A5214">
            <w:pPr>
              <w:pStyle w:val="Bezodstpw"/>
              <w:rPr>
                <w:lang w:val="pl-PL"/>
              </w:rPr>
            </w:pPr>
          </w:p>
        </w:tc>
        <w:tc>
          <w:tcPr>
            <w:tcW w:w="7397" w:type="dxa"/>
          </w:tcPr>
          <w:p w14:paraId="49149DA0" w14:textId="0508414C" w:rsidR="006A5214" w:rsidRPr="006A5214" w:rsidRDefault="006A5214" w:rsidP="006A5214">
            <w:pPr>
              <w:pStyle w:val="Bezodstpw"/>
              <w:rPr>
                <w:lang w:val="en-GB"/>
              </w:rPr>
            </w:pPr>
            <w:r w:rsidRPr="00062331">
              <w:rPr>
                <w:lang w:val="en-GB"/>
              </w:rPr>
              <w:t xml:space="preserve">Involvement in </w:t>
            </w:r>
            <w:r w:rsidRPr="00062331">
              <w:rPr>
                <w:b/>
                <w:bCs/>
                <w:lang w:val="en-GB"/>
              </w:rPr>
              <w:t>SEA-EU Joint Degree Programmes</w:t>
            </w:r>
            <w:r w:rsidRPr="00062331">
              <w:rPr>
                <w:lang w:val="en-GB"/>
              </w:rPr>
              <w:t xml:space="preserve"> in </w:t>
            </w:r>
            <w:r w:rsidRPr="00062331">
              <w:rPr>
                <w:b/>
                <w:bCs/>
                <w:lang w:val="en-GB"/>
              </w:rPr>
              <w:t>more than four</w:t>
            </w:r>
            <w:r w:rsidRPr="00062331">
              <w:rPr>
                <w:lang w:val="en-GB"/>
              </w:rPr>
              <w:t xml:space="preserve"> areas.</w:t>
            </w:r>
          </w:p>
        </w:tc>
        <w:tc>
          <w:tcPr>
            <w:tcW w:w="1275" w:type="dxa"/>
          </w:tcPr>
          <w:p w14:paraId="36EFD014" w14:textId="1C9EB776" w:rsidR="006A5214" w:rsidRPr="002D28B3" w:rsidRDefault="006A5214" w:rsidP="006A5214">
            <w:pPr>
              <w:pStyle w:val="Bezodstpw"/>
              <w:rPr>
                <w:lang w:val="pl-PL"/>
              </w:rPr>
            </w:pPr>
            <w:r>
              <w:rPr>
                <w:lang w:val="pl-PL"/>
              </w:rPr>
              <w:t>0/6</w:t>
            </w:r>
          </w:p>
        </w:tc>
      </w:tr>
      <w:tr w:rsidR="006A5214" w:rsidRPr="002D28B3" w14:paraId="0D962EE3" w14:textId="77777777" w:rsidTr="00C57133">
        <w:tc>
          <w:tcPr>
            <w:tcW w:w="395" w:type="dxa"/>
          </w:tcPr>
          <w:p w14:paraId="288AE696" w14:textId="77777777" w:rsidR="006A5214" w:rsidRPr="002D28B3" w:rsidRDefault="006A5214" w:rsidP="006A5214">
            <w:pPr>
              <w:pStyle w:val="Bezodstpw"/>
              <w:rPr>
                <w:lang w:val="pl-PL"/>
              </w:rPr>
            </w:pPr>
          </w:p>
        </w:tc>
        <w:tc>
          <w:tcPr>
            <w:tcW w:w="7397" w:type="dxa"/>
          </w:tcPr>
          <w:p w14:paraId="73BCD1B2" w14:textId="10A42250" w:rsidR="006A5214" w:rsidRPr="006A5214" w:rsidRDefault="006A5214" w:rsidP="006A5214">
            <w:pPr>
              <w:pStyle w:val="Bezodstpw"/>
              <w:rPr>
                <w:lang w:val="en-GB"/>
              </w:rPr>
            </w:pPr>
            <w:r w:rsidRPr="00062331">
              <w:rPr>
                <w:lang w:val="en-GB"/>
              </w:rPr>
              <w:t>Response to the open-ended question in the registration form.</w:t>
            </w:r>
          </w:p>
        </w:tc>
        <w:tc>
          <w:tcPr>
            <w:tcW w:w="1275" w:type="dxa"/>
          </w:tcPr>
          <w:p w14:paraId="2DC58543" w14:textId="0C725B42" w:rsidR="006A5214" w:rsidRDefault="006A5214" w:rsidP="006A5214">
            <w:pPr>
              <w:pStyle w:val="Bezodstpw"/>
              <w:rPr>
                <w:lang w:val="pl-PL"/>
              </w:rPr>
            </w:pPr>
            <w:r>
              <w:rPr>
                <w:lang w:val="pl-PL"/>
              </w:rPr>
              <w:t>0/1-3</w:t>
            </w:r>
          </w:p>
        </w:tc>
      </w:tr>
    </w:tbl>
    <w:p w14:paraId="2ED83ABD" w14:textId="77777777" w:rsidR="00255FC5" w:rsidRPr="002D28B3" w:rsidRDefault="00255FC5" w:rsidP="00EB45AA">
      <w:pPr>
        <w:pStyle w:val="Bezodstpw"/>
        <w:jc w:val="both"/>
        <w:rPr>
          <w:b/>
          <w:bCs/>
          <w:lang w:val="pl-PL"/>
        </w:rPr>
      </w:pPr>
    </w:p>
    <w:p w14:paraId="27BDBA27" w14:textId="76317D41" w:rsidR="006A5214" w:rsidRPr="00296B0E" w:rsidRDefault="006A5214" w:rsidP="006A5214">
      <w:pPr>
        <w:spacing w:line="278" w:lineRule="auto"/>
        <w:rPr>
          <w:b/>
          <w:bCs/>
          <w:lang w:val="en-GB"/>
        </w:rPr>
      </w:pPr>
      <w:r w:rsidRPr="00296B0E">
        <w:rPr>
          <w:b/>
          <w:bCs/>
          <w:lang w:val="en-GB"/>
        </w:rPr>
        <w:t xml:space="preserve">Recruitment </w:t>
      </w:r>
      <w:r w:rsidR="004F0A43">
        <w:rPr>
          <w:b/>
          <w:bCs/>
          <w:lang w:val="en-GB"/>
        </w:rPr>
        <w:t>r</w:t>
      </w:r>
      <w:r w:rsidRPr="00296B0E">
        <w:rPr>
          <w:b/>
          <w:bCs/>
          <w:lang w:val="en-GB"/>
        </w:rPr>
        <w:t>esults</w:t>
      </w:r>
    </w:p>
    <w:p w14:paraId="349B40DC" w14:textId="77777777" w:rsidR="006A5214" w:rsidRPr="00296B0E" w:rsidRDefault="006A5214" w:rsidP="006A5214">
      <w:pPr>
        <w:spacing w:line="278" w:lineRule="auto"/>
        <w:rPr>
          <w:lang w:val="en-GB"/>
        </w:rPr>
      </w:pPr>
      <w:r w:rsidRPr="00296B0E">
        <w:rPr>
          <w:lang w:val="en-GB"/>
        </w:rPr>
        <w:t>The Recruitment Committee responsible for reviewing and evaluating applications shall prepare a ranking list consisting of:</w:t>
      </w:r>
    </w:p>
    <w:p w14:paraId="431417D5" w14:textId="77777777" w:rsidR="006A5214" w:rsidRPr="00296B0E" w:rsidRDefault="006A5214" w:rsidP="006A5214">
      <w:pPr>
        <w:numPr>
          <w:ilvl w:val="0"/>
          <w:numId w:val="44"/>
        </w:numPr>
        <w:spacing w:line="278" w:lineRule="auto"/>
      </w:pPr>
      <w:proofErr w:type="spellStart"/>
      <w:r w:rsidRPr="00296B0E">
        <w:t>successful</w:t>
      </w:r>
      <w:proofErr w:type="spellEnd"/>
      <w:r w:rsidRPr="00296B0E">
        <w:t xml:space="preserve"> </w:t>
      </w:r>
      <w:proofErr w:type="spellStart"/>
      <w:r w:rsidRPr="00296B0E">
        <w:t>applicants</w:t>
      </w:r>
      <w:proofErr w:type="spellEnd"/>
      <w:r w:rsidRPr="00296B0E">
        <w:t>,</w:t>
      </w:r>
    </w:p>
    <w:p w14:paraId="74E30D09" w14:textId="77777777" w:rsidR="006A5214" w:rsidRPr="00296B0E" w:rsidRDefault="006A5214" w:rsidP="006A5214">
      <w:pPr>
        <w:numPr>
          <w:ilvl w:val="0"/>
          <w:numId w:val="44"/>
        </w:numPr>
        <w:spacing w:line="278" w:lineRule="auto"/>
      </w:pPr>
      <w:proofErr w:type="spellStart"/>
      <w:r w:rsidRPr="00296B0E">
        <w:lastRenderedPageBreak/>
        <w:t>reserve-listed</w:t>
      </w:r>
      <w:proofErr w:type="spellEnd"/>
      <w:r w:rsidRPr="00296B0E">
        <w:t xml:space="preserve"> </w:t>
      </w:r>
      <w:proofErr w:type="spellStart"/>
      <w:r w:rsidRPr="00296B0E">
        <w:t>applicants</w:t>
      </w:r>
      <w:proofErr w:type="spellEnd"/>
      <w:r w:rsidRPr="00296B0E">
        <w:t>,</w:t>
      </w:r>
    </w:p>
    <w:p w14:paraId="4577F71F" w14:textId="77777777" w:rsidR="006A5214" w:rsidRPr="00296B0E" w:rsidRDefault="006A5214" w:rsidP="006A5214">
      <w:pPr>
        <w:numPr>
          <w:ilvl w:val="0"/>
          <w:numId w:val="44"/>
        </w:numPr>
        <w:spacing w:line="278" w:lineRule="auto"/>
        <w:rPr>
          <w:lang w:val="en-GB"/>
        </w:rPr>
      </w:pPr>
      <w:r w:rsidRPr="00296B0E">
        <w:rPr>
          <w:lang w:val="en-GB"/>
        </w:rPr>
        <w:t>applicants who do not meet the eligibility criteria.</w:t>
      </w:r>
    </w:p>
    <w:p w14:paraId="26504CFC" w14:textId="77777777" w:rsidR="006A5214" w:rsidRPr="00296B0E" w:rsidRDefault="006A5214" w:rsidP="006A5214">
      <w:pPr>
        <w:spacing w:line="278" w:lineRule="auto"/>
        <w:rPr>
          <w:lang w:val="en-GB"/>
        </w:rPr>
      </w:pPr>
      <w:r w:rsidRPr="00296B0E">
        <w:rPr>
          <w:lang w:val="en-GB"/>
        </w:rPr>
        <w:t xml:space="preserve">All applicants will be individually informed of the recruitment results by email no later than </w:t>
      </w:r>
      <w:r w:rsidRPr="00296B0E">
        <w:rPr>
          <w:b/>
          <w:bCs/>
          <w:lang w:val="en-GB"/>
        </w:rPr>
        <w:t>2 September 2026</w:t>
      </w:r>
      <w:r w:rsidRPr="00296B0E">
        <w:rPr>
          <w:lang w:val="en-GB"/>
        </w:rPr>
        <w:t>.</w:t>
      </w:r>
    </w:p>
    <w:p w14:paraId="71A62886" w14:textId="77777777" w:rsidR="006A5214" w:rsidRPr="00296B0E" w:rsidRDefault="006A5214" w:rsidP="006A5214">
      <w:pPr>
        <w:spacing w:line="278" w:lineRule="auto"/>
        <w:rPr>
          <w:lang w:val="en-GB"/>
        </w:rPr>
      </w:pPr>
      <w:r w:rsidRPr="00296B0E">
        <w:rPr>
          <w:lang w:val="en-GB"/>
        </w:rPr>
        <w:t xml:space="preserve">The list of successful applicants will also be published on the </w:t>
      </w:r>
      <w:r w:rsidRPr="00296B0E">
        <w:rPr>
          <w:b/>
          <w:bCs/>
          <w:lang w:val="en-GB"/>
        </w:rPr>
        <w:t>SEA-EU – Opportunities</w:t>
      </w:r>
      <w:r w:rsidRPr="00296B0E">
        <w:rPr>
          <w:lang w:val="en-GB"/>
        </w:rPr>
        <w:t xml:space="preserve"> webpage.</w:t>
      </w:r>
    </w:p>
    <w:p w14:paraId="0E6D99BD" w14:textId="5DB6C2ED" w:rsidR="006A5214" w:rsidRPr="00296B0E" w:rsidRDefault="006A5214" w:rsidP="006A5214">
      <w:pPr>
        <w:spacing w:line="278" w:lineRule="auto"/>
        <w:rPr>
          <w:b/>
          <w:bCs/>
          <w:lang w:val="en-GB"/>
        </w:rPr>
      </w:pPr>
      <w:r w:rsidRPr="00296B0E">
        <w:rPr>
          <w:b/>
          <w:bCs/>
          <w:lang w:val="en-GB"/>
        </w:rPr>
        <w:t xml:space="preserve">Support </w:t>
      </w:r>
      <w:r w:rsidR="004F0A43">
        <w:rPr>
          <w:b/>
          <w:bCs/>
          <w:lang w:val="en-GB"/>
        </w:rPr>
        <w:t>co</w:t>
      </w:r>
      <w:r w:rsidRPr="00296B0E">
        <w:rPr>
          <w:b/>
          <w:bCs/>
          <w:lang w:val="en-GB"/>
        </w:rPr>
        <w:t>nditions</w:t>
      </w:r>
    </w:p>
    <w:p w14:paraId="1DAFA148" w14:textId="77777777" w:rsidR="006A5214" w:rsidRPr="00296B0E" w:rsidRDefault="006A5214" w:rsidP="006A5214">
      <w:pPr>
        <w:spacing w:line="278" w:lineRule="auto"/>
        <w:rPr>
          <w:lang w:val="en-GB"/>
        </w:rPr>
      </w:pPr>
      <w:r w:rsidRPr="00296B0E">
        <w:rPr>
          <w:lang w:val="en-GB"/>
        </w:rPr>
        <w:t xml:space="preserve">Participation in the training is </w:t>
      </w:r>
      <w:r w:rsidRPr="00296B0E">
        <w:rPr>
          <w:b/>
          <w:bCs/>
          <w:lang w:val="en-GB"/>
        </w:rPr>
        <w:t>free of charge</w:t>
      </w:r>
      <w:r w:rsidRPr="00296B0E">
        <w:rPr>
          <w:lang w:val="en-GB"/>
        </w:rPr>
        <w:t xml:space="preserve"> for eligible University of Gdańsk employees who meet the recruitment criteria.</w:t>
      </w:r>
    </w:p>
    <w:p w14:paraId="75CB14C7" w14:textId="3C27F660" w:rsidR="006A5214" w:rsidRPr="00296B0E" w:rsidRDefault="006A5214" w:rsidP="006A5214">
      <w:pPr>
        <w:spacing w:line="278" w:lineRule="auto"/>
        <w:rPr>
          <w:b/>
          <w:bCs/>
          <w:lang w:val="en-GB"/>
        </w:rPr>
      </w:pPr>
      <w:r w:rsidRPr="00296B0E">
        <w:rPr>
          <w:b/>
          <w:bCs/>
          <w:lang w:val="en-GB"/>
        </w:rPr>
        <w:t xml:space="preserve">Pre-training </w:t>
      </w:r>
      <w:r w:rsidR="004F0A43">
        <w:rPr>
          <w:b/>
          <w:bCs/>
          <w:lang w:val="en-GB"/>
        </w:rPr>
        <w:t>r</w:t>
      </w:r>
      <w:r w:rsidRPr="00296B0E">
        <w:rPr>
          <w:b/>
          <w:bCs/>
          <w:lang w:val="en-GB"/>
        </w:rPr>
        <w:t>equirements</w:t>
      </w:r>
    </w:p>
    <w:p w14:paraId="0AE91D64" w14:textId="77777777" w:rsidR="006A5214" w:rsidRPr="00296B0E" w:rsidRDefault="006A5214" w:rsidP="006A5214">
      <w:pPr>
        <w:spacing w:line="278" w:lineRule="auto"/>
        <w:rPr>
          <w:lang w:val="en-GB"/>
        </w:rPr>
      </w:pPr>
      <w:r w:rsidRPr="00296B0E">
        <w:rPr>
          <w:lang w:val="en-GB"/>
        </w:rPr>
        <w:t>Participants who are selected for the training are required to:</w:t>
      </w:r>
    </w:p>
    <w:p w14:paraId="2C194BFD" w14:textId="77777777" w:rsidR="006A5214" w:rsidRPr="00296B0E" w:rsidRDefault="006A5214" w:rsidP="006A5214">
      <w:pPr>
        <w:numPr>
          <w:ilvl w:val="0"/>
          <w:numId w:val="45"/>
        </w:numPr>
        <w:spacing w:line="278" w:lineRule="auto"/>
        <w:rPr>
          <w:lang w:val="en-GB"/>
        </w:rPr>
      </w:pPr>
      <w:r w:rsidRPr="00296B0E">
        <w:rPr>
          <w:lang w:val="en-GB"/>
        </w:rPr>
        <w:t xml:space="preserve">complete an online </w:t>
      </w:r>
      <w:r w:rsidRPr="00296B0E">
        <w:rPr>
          <w:b/>
          <w:bCs/>
          <w:lang w:val="en-GB"/>
        </w:rPr>
        <w:t>pre-test</w:t>
      </w:r>
      <w:r w:rsidRPr="00296B0E">
        <w:rPr>
          <w:lang w:val="en-GB"/>
        </w:rPr>
        <w:t xml:space="preserve"> assessing their knowledge and skills related to the training topics prior to the start of the course;</w:t>
      </w:r>
    </w:p>
    <w:p w14:paraId="6184E766" w14:textId="77777777" w:rsidR="006A5214" w:rsidRPr="00296B0E" w:rsidRDefault="006A5214" w:rsidP="006A5214">
      <w:pPr>
        <w:numPr>
          <w:ilvl w:val="0"/>
          <w:numId w:val="45"/>
        </w:numPr>
        <w:spacing w:line="278" w:lineRule="auto"/>
        <w:rPr>
          <w:lang w:val="en-GB"/>
        </w:rPr>
      </w:pPr>
      <w:r w:rsidRPr="00296B0E">
        <w:rPr>
          <w:lang w:val="en-GB"/>
        </w:rPr>
        <w:t xml:space="preserve">register on the </w:t>
      </w:r>
      <w:r w:rsidRPr="00296B0E">
        <w:rPr>
          <w:b/>
          <w:bCs/>
          <w:lang w:val="en-GB"/>
        </w:rPr>
        <w:t>NAWA platform</w:t>
      </w:r>
      <w:r w:rsidRPr="00296B0E">
        <w:rPr>
          <w:lang w:val="en-GB"/>
        </w:rPr>
        <w:t xml:space="preserve"> to confirm their eligibility to participate in the project.</w:t>
      </w:r>
    </w:p>
    <w:p w14:paraId="42AE20A0" w14:textId="442E5B7A" w:rsidR="006A5214" w:rsidRPr="00296B0E" w:rsidRDefault="006A5214" w:rsidP="006A5214">
      <w:pPr>
        <w:spacing w:line="278" w:lineRule="auto"/>
        <w:rPr>
          <w:b/>
          <w:bCs/>
          <w:lang w:val="en-GB"/>
        </w:rPr>
      </w:pPr>
      <w:r w:rsidRPr="00296B0E">
        <w:rPr>
          <w:b/>
          <w:bCs/>
          <w:lang w:val="en-GB"/>
        </w:rPr>
        <w:t xml:space="preserve">Post-training </w:t>
      </w:r>
      <w:r w:rsidR="004F0A43">
        <w:rPr>
          <w:b/>
          <w:bCs/>
          <w:lang w:val="en-GB"/>
        </w:rPr>
        <w:t>r</w:t>
      </w:r>
      <w:r w:rsidRPr="00296B0E">
        <w:rPr>
          <w:b/>
          <w:bCs/>
          <w:lang w:val="en-GB"/>
        </w:rPr>
        <w:t>equirements</w:t>
      </w:r>
    </w:p>
    <w:p w14:paraId="2D267B89" w14:textId="77777777" w:rsidR="006A5214" w:rsidRPr="00296B0E" w:rsidRDefault="006A5214" w:rsidP="006A5214">
      <w:pPr>
        <w:spacing w:line="278" w:lineRule="auto"/>
        <w:rPr>
          <w:lang w:val="en-GB"/>
        </w:rPr>
      </w:pPr>
      <w:r w:rsidRPr="00296B0E">
        <w:rPr>
          <w:lang w:val="en-GB"/>
        </w:rPr>
        <w:t>Participants who complete the training are required to:</w:t>
      </w:r>
    </w:p>
    <w:p w14:paraId="385DEF57" w14:textId="77777777" w:rsidR="006A5214" w:rsidRPr="00296B0E" w:rsidRDefault="006A5214" w:rsidP="006A5214">
      <w:pPr>
        <w:numPr>
          <w:ilvl w:val="0"/>
          <w:numId w:val="46"/>
        </w:numPr>
        <w:spacing w:line="278" w:lineRule="auto"/>
        <w:rPr>
          <w:lang w:val="en-GB"/>
        </w:rPr>
      </w:pPr>
      <w:r w:rsidRPr="00296B0E">
        <w:rPr>
          <w:lang w:val="en-GB"/>
        </w:rPr>
        <w:t xml:space="preserve">complete an online </w:t>
      </w:r>
      <w:r w:rsidRPr="00296B0E">
        <w:rPr>
          <w:b/>
          <w:bCs/>
          <w:lang w:val="en-GB"/>
        </w:rPr>
        <w:t>post-test</w:t>
      </w:r>
      <w:r w:rsidRPr="00296B0E">
        <w:rPr>
          <w:lang w:val="en-GB"/>
        </w:rPr>
        <w:t xml:space="preserve"> assessing the knowledge and skills acquired during the training.</w:t>
      </w:r>
    </w:p>
    <w:p w14:paraId="06B3BBC5" w14:textId="207DA27D" w:rsidR="006A5214" w:rsidRPr="00296B0E" w:rsidRDefault="006A5214" w:rsidP="006A5214">
      <w:pPr>
        <w:spacing w:line="278" w:lineRule="auto"/>
        <w:rPr>
          <w:b/>
          <w:bCs/>
          <w:lang w:val="en-GB"/>
        </w:rPr>
      </w:pPr>
      <w:r w:rsidRPr="00296B0E">
        <w:rPr>
          <w:b/>
          <w:bCs/>
          <w:lang w:val="en-GB"/>
        </w:rPr>
        <w:t xml:space="preserve">Completion of the </w:t>
      </w:r>
      <w:r w:rsidR="004F0A43">
        <w:rPr>
          <w:b/>
          <w:bCs/>
          <w:lang w:val="en-GB"/>
        </w:rPr>
        <w:t>t</w:t>
      </w:r>
      <w:r w:rsidRPr="00296B0E">
        <w:rPr>
          <w:b/>
          <w:bCs/>
          <w:lang w:val="en-GB"/>
        </w:rPr>
        <w:t>raining</w:t>
      </w:r>
    </w:p>
    <w:p w14:paraId="38371BE8" w14:textId="77777777" w:rsidR="006A5214" w:rsidRPr="00296B0E" w:rsidRDefault="006A5214" w:rsidP="006A5214">
      <w:pPr>
        <w:spacing w:line="278" w:lineRule="auto"/>
        <w:rPr>
          <w:lang w:val="en-GB"/>
        </w:rPr>
      </w:pPr>
      <w:r w:rsidRPr="00296B0E">
        <w:rPr>
          <w:lang w:val="en-GB"/>
        </w:rPr>
        <w:t xml:space="preserve">Participants who complete the training with </w:t>
      </w:r>
      <w:r w:rsidRPr="00296B0E">
        <w:rPr>
          <w:b/>
          <w:bCs/>
          <w:lang w:val="en-GB"/>
        </w:rPr>
        <w:t>at least 70% attendance</w:t>
      </w:r>
      <w:r w:rsidRPr="00296B0E">
        <w:rPr>
          <w:lang w:val="en-GB"/>
        </w:rPr>
        <w:t xml:space="preserve"> will receive a </w:t>
      </w:r>
      <w:r w:rsidRPr="00296B0E">
        <w:rPr>
          <w:b/>
          <w:bCs/>
          <w:lang w:val="en-GB"/>
        </w:rPr>
        <w:t>Certificate of Participation</w:t>
      </w:r>
      <w:r w:rsidRPr="00296B0E">
        <w:rPr>
          <w:lang w:val="en-GB"/>
        </w:rPr>
        <w:t>.</w:t>
      </w:r>
    </w:p>
    <w:p w14:paraId="3536549F" w14:textId="77777777" w:rsidR="006A5214" w:rsidRPr="00296B0E" w:rsidRDefault="006A5214" w:rsidP="006A5214">
      <w:pPr>
        <w:spacing w:line="278" w:lineRule="auto"/>
        <w:rPr>
          <w:lang w:val="en-GB"/>
        </w:rPr>
      </w:pPr>
      <w:r w:rsidRPr="00296B0E">
        <w:rPr>
          <w:lang w:val="en-GB"/>
        </w:rPr>
        <w:t xml:space="preserve">Participants whose post-test results demonstrate an improvement in competence compared with their pre-test results will receive a </w:t>
      </w:r>
      <w:r w:rsidRPr="00296B0E">
        <w:rPr>
          <w:b/>
          <w:bCs/>
          <w:lang w:val="en-GB"/>
        </w:rPr>
        <w:t>Certificate of Competence Achievement</w:t>
      </w:r>
      <w:r w:rsidRPr="00296B0E">
        <w:rPr>
          <w:lang w:val="en-GB"/>
        </w:rPr>
        <w:t>.</w:t>
      </w:r>
    </w:p>
    <w:p w14:paraId="00591A3A" w14:textId="77777777" w:rsidR="006A5214" w:rsidRPr="00296B0E" w:rsidRDefault="006A5214" w:rsidP="006A5214">
      <w:pPr>
        <w:spacing w:line="278" w:lineRule="auto"/>
        <w:rPr>
          <w:lang w:val="en-GB"/>
        </w:rPr>
      </w:pPr>
      <w:r w:rsidRPr="00296B0E">
        <w:rPr>
          <w:lang w:val="en-GB"/>
        </w:rPr>
        <w:t xml:space="preserve">For all participants, the verification of learning outcomes includes completion of the post-test. To obtain the Certificate of Competence Achievement, participants must achieve a higher score on the post-test than on the pre-test. Both tests are completed remotely using </w:t>
      </w:r>
      <w:r w:rsidRPr="00296B0E">
        <w:rPr>
          <w:b/>
          <w:bCs/>
          <w:lang w:val="en-GB"/>
        </w:rPr>
        <w:t>Microsoft Forms</w:t>
      </w:r>
      <w:r w:rsidRPr="00296B0E">
        <w:rPr>
          <w:lang w:val="en-GB"/>
        </w:rPr>
        <w:t>.</w:t>
      </w:r>
    </w:p>
    <w:p w14:paraId="754FDAF7" w14:textId="77777777" w:rsidR="006A5214" w:rsidRPr="00296B0E" w:rsidRDefault="006A5214" w:rsidP="006A5214">
      <w:pPr>
        <w:spacing w:line="278" w:lineRule="auto"/>
        <w:rPr>
          <w:lang w:val="en-GB"/>
        </w:rPr>
      </w:pPr>
      <w:r w:rsidRPr="00296B0E">
        <w:rPr>
          <w:b/>
          <w:bCs/>
          <w:lang w:val="en-GB"/>
        </w:rPr>
        <w:t>Contact person:</w:t>
      </w:r>
      <w:r w:rsidRPr="00296B0E">
        <w:rPr>
          <w:lang w:val="en-GB"/>
        </w:rPr>
        <w:t xml:space="preserve"> </w:t>
      </w:r>
      <w:hyperlink r:id="rId13" w:history="1">
        <w:r w:rsidRPr="00296B0E">
          <w:rPr>
            <w:rStyle w:val="Hipercze"/>
            <w:lang w:val="en-GB"/>
          </w:rPr>
          <w:t>seaenergy2.0@ug.edu.pl</w:t>
        </w:r>
      </w:hyperlink>
    </w:p>
    <w:p w14:paraId="21A8269D" w14:textId="77777777" w:rsidR="00D2388D" w:rsidRPr="006A5214" w:rsidRDefault="00D2388D" w:rsidP="00D2388D">
      <w:pPr>
        <w:pStyle w:val="Bezodstpw"/>
        <w:jc w:val="both"/>
        <w:rPr>
          <w:lang w:val="en-GB"/>
        </w:rPr>
      </w:pPr>
    </w:p>
    <w:p w14:paraId="22A902F8" w14:textId="173719E5" w:rsidR="00872FA5" w:rsidRPr="00164C29" w:rsidRDefault="00164C29" w:rsidP="00164C29">
      <w:pPr>
        <w:jc w:val="center"/>
        <w:rPr>
          <w:b/>
          <w:bCs/>
          <w:lang w:val="en-GB"/>
        </w:rPr>
      </w:pPr>
      <w:r w:rsidRPr="00164C29">
        <w:rPr>
          <w:b/>
          <w:bCs/>
          <w:lang w:val="en-GB"/>
        </w:rPr>
        <w:t>The initiative is implemented as part of the project “Support for synergistic and complementary activities of the SEA-EU 2.0 – SEA-nergy 2”, which is part of the NAWA program “Support for European University Alliances”, funded by the European Funds for Social Development.</w:t>
      </w:r>
    </w:p>
    <w:sectPr w:rsidR="00872FA5" w:rsidRPr="00164C29" w:rsidSect="00A86158">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EED5" w14:textId="77777777" w:rsidR="00604CD5" w:rsidRDefault="00604CD5" w:rsidP="006C3E51">
      <w:pPr>
        <w:spacing w:after="0" w:line="240" w:lineRule="auto"/>
      </w:pPr>
      <w:r>
        <w:separator/>
      </w:r>
    </w:p>
  </w:endnote>
  <w:endnote w:type="continuationSeparator" w:id="0">
    <w:p w14:paraId="2F7B5C50" w14:textId="77777777" w:rsidR="00604CD5" w:rsidRDefault="00604CD5" w:rsidP="006C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975274"/>
      <w:docPartObj>
        <w:docPartGallery w:val="Page Numbers (Bottom of Page)"/>
        <w:docPartUnique/>
      </w:docPartObj>
    </w:sdtPr>
    <w:sdtEndPr/>
    <w:sdtContent>
      <w:p w14:paraId="07847EEE" w14:textId="2F86BDFC" w:rsidR="00496314" w:rsidRDefault="00496314">
        <w:pPr>
          <w:pStyle w:val="Stopka"/>
          <w:jc w:val="right"/>
        </w:pPr>
        <w:r>
          <w:fldChar w:fldCharType="begin"/>
        </w:r>
        <w:r>
          <w:instrText>PAGE   \* MERGEFORMAT</w:instrText>
        </w:r>
        <w:r>
          <w:fldChar w:fldCharType="separate"/>
        </w:r>
        <w:r>
          <w:t>2</w:t>
        </w:r>
        <w:r>
          <w:fldChar w:fldCharType="end"/>
        </w:r>
      </w:p>
    </w:sdtContent>
  </w:sdt>
  <w:p w14:paraId="22D7C686" w14:textId="6D34393B" w:rsidR="006C3E51" w:rsidRDefault="006C3E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3BCE" w14:textId="77777777" w:rsidR="00604CD5" w:rsidRDefault="00604CD5" w:rsidP="006C3E51">
      <w:pPr>
        <w:spacing w:after="0" w:line="240" w:lineRule="auto"/>
      </w:pPr>
      <w:r>
        <w:separator/>
      </w:r>
    </w:p>
  </w:footnote>
  <w:footnote w:type="continuationSeparator" w:id="0">
    <w:p w14:paraId="037AD0A3" w14:textId="77777777" w:rsidR="00604CD5" w:rsidRDefault="00604CD5" w:rsidP="006C3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03BE"/>
    <w:multiLevelType w:val="hybridMultilevel"/>
    <w:tmpl w:val="84FACC72"/>
    <w:lvl w:ilvl="0" w:tplc="AAD65C94">
      <w:start w:val="1"/>
      <w:numFmt w:val="bullet"/>
      <w:lvlText w:val=""/>
      <w:lvlJc w:val="left"/>
      <w:pPr>
        <w:ind w:left="720" w:hanging="360"/>
      </w:pPr>
      <w:rPr>
        <w:rFonts w:ascii="Symbol" w:hAnsi="Symbol" w:hint="default"/>
      </w:rPr>
    </w:lvl>
    <w:lvl w:ilvl="1" w:tplc="1AAA661E">
      <w:start w:val="1"/>
      <w:numFmt w:val="bullet"/>
      <w:lvlText w:val="o"/>
      <w:lvlJc w:val="left"/>
      <w:pPr>
        <w:ind w:left="1440" w:hanging="360"/>
      </w:pPr>
      <w:rPr>
        <w:rFonts w:ascii="Courier New" w:hAnsi="Courier New" w:hint="default"/>
      </w:rPr>
    </w:lvl>
    <w:lvl w:ilvl="2" w:tplc="24AC2EDA">
      <w:start w:val="1"/>
      <w:numFmt w:val="bullet"/>
      <w:lvlText w:val=""/>
      <w:lvlJc w:val="left"/>
      <w:pPr>
        <w:ind w:left="2160" w:hanging="360"/>
      </w:pPr>
      <w:rPr>
        <w:rFonts w:ascii="Wingdings" w:hAnsi="Wingdings" w:hint="default"/>
      </w:rPr>
    </w:lvl>
    <w:lvl w:ilvl="3" w:tplc="F08CEED2">
      <w:start w:val="1"/>
      <w:numFmt w:val="bullet"/>
      <w:lvlText w:val=""/>
      <w:lvlJc w:val="left"/>
      <w:pPr>
        <w:ind w:left="2880" w:hanging="360"/>
      </w:pPr>
      <w:rPr>
        <w:rFonts w:ascii="Symbol" w:hAnsi="Symbol" w:hint="default"/>
      </w:rPr>
    </w:lvl>
    <w:lvl w:ilvl="4" w:tplc="731C6674">
      <w:start w:val="1"/>
      <w:numFmt w:val="bullet"/>
      <w:lvlText w:val="o"/>
      <w:lvlJc w:val="left"/>
      <w:pPr>
        <w:ind w:left="3600" w:hanging="360"/>
      </w:pPr>
      <w:rPr>
        <w:rFonts w:ascii="Courier New" w:hAnsi="Courier New" w:hint="default"/>
      </w:rPr>
    </w:lvl>
    <w:lvl w:ilvl="5" w:tplc="059A2F34">
      <w:start w:val="1"/>
      <w:numFmt w:val="bullet"/>
      <w:lvlText w:val=""/>
      <w:lvlJc w:val="left"/>
      <w:pPr>
        <w:ind w:left="4320" w:hanging="360"/>
      </w:pPr>
      <w:rPr>
        <w:rFonts w:ascii="Wingdings" w:hAnsi="Wingdings" w:hint="default"/>
      </w:rPr>
    </w:lvl>
    <w:lvl w:ilvl="6" w:tplc="50424BC6">
      <w:start w:val="1"/>
      <w:numFmt w:val="bullet"/>
      <w:lvlText w:val=""/>
      <w:lvlJc w:val="left"/>
      <w:pPr>
        <w:ind w:left="5040" w:hanging="360"/>
      </w:pPr>
      <w:rPr>
        <w:rFonts w:ascii="Symbol" w:hAnsi="Symbol" w:hint="default"/>
      </w:rPr>
    </w:lvl>
    <w:lvl w:ilvl="7" w:tplc="46C21070">
      <w:start w:val="1"/>
      <w:numFmt w:val="bullet"/>
      <w:lvlText w:val="o"/>
      <w:lvlJc w:val="left"/>
      <w:pPr>
        <w:ind w:left="5760" w:hanging="360"/>
      </w:pPr>
      <w:rPr>
        <w:rFonts w:ascii="Courier New" w:hAnsi="Courier New" w:hint="default"/>
      </w:rPr>
    </w:lvl>
    <w:lvl w:ilvl="8" w:tplc="F5E87E8A">
      <w:start w:val="1"/>
      <w:numFmt w:val="bullet"/>
      <w:lvlText w:val=""/>
      <w:lvlJc w:val="left"/>
      <w:pPr>
        <w:ind w:left="6480" w:hanging="360"/>
      </w:pPr>
      <w:rPr>
        <w:rFonts w:ascii="Wingdings" w:hAnsi="Wingdings" w:hint="default"/>
      </w:rPr>
    </w:lvl>
  </w:abstractNum>
  <w:abstractNum w:abstractNumId="1" w15:restartNumberingAfterBreak="0">
    <w:nsid w:val="019E28D1"/>
    <w:multiLevelType w:val="multilevel"/>
    <w:tmpl w:val="F890484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2DAF"/>
    <w:multiLevelType w:val="multilevel"/>
    <w:tmpl w:val="BEB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50701"/>
    <w:multiLevelType w:val="multilevel"/>
    <w:tmpl w:val="1F08BB2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A22CD"/>
    <w:multiLevelType w:val="multilevel"/>
    <w:tmpl w:val="700294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0073BF"/>
    <w:multiLevelType w:val="multilevel"/>
    <w:tmpl w:val="8F10B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C096789"/>
    <w:multiLevelType w:val="multilevel"/>
    <w:tmpl w:val="C30AEB2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45CAB"/>
    <w:multiLevelType w:val="multilevel"/>
    <w:tmpl w:val="A372DF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543034"/>
    <w:multiLevelType w:val="multilevel"/>
    <w:tmpl w:val="E21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D6C6B"/>
    <w:multiLevelType w:val="multilevel"/>
    <w:tmpl w:val="DC2643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47EEE"/>
    <w:multiLevelType w:val="multilevel"/>
    <w:tmpl w:val="9E36FC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649AB"/>
    <w:multiLevelType w:val="multilevel"/>
    <w:tmpl w:val="B36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B2D03"/>
    <w:multiLevelType w:val="hybridMultilevel"/>
    <w:tmpl w:val="1E1A54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1E01FF"/>
    <w:multiLevelType w:val="hybridMultilevel"/>
    <w:tmpl w:val="FC028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5301CB"/>
    <w:multiLevelType w:val="hybridMultilevel"/>
    <w:tmpl w:val="D14E13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E15334"/>
    <w:multiLevelType w:val="multilevel"/>
    <w:tmpl w:val="74B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47D0D"/>
    <w:multiLevelType w:val="multilevel"/>
    <w:tmpl w:val="44CE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B6F5A"/>
    <w:multiLevelType w:val="hybridMultilevel"/>
    <w:tmpl w:val="5A3E4E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A9760C"/>
    <w:multiLevelType w:val="multilevel"/>
    <w:tmpl w:val="08D4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1780E"/>
    <w:multiLevelType w:val="multilevel"/>
    <w:tmpl w:val="09A413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7F27AB3"/>
    <w:multiLevelType w:val="multilevel"/>
    <w:tmpl w:val="D9AE621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A5C5A"/>
    <w:multiLevelType w:val="multilevel"/>
    <w:tmpl w:val="3FF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C79AD"/>
    <w:multiLevelType w:val="multilevel"/>
    <w:tmpl w:val="4FF4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DE9E6"/>
    <w:multiLevelType w:val="hybridMultilevel"/>
    <w:tmpl w:val="676E46D6"/>
    <w:lvl w:ilvl="0" w:tplc="E0DAAAA6">
      <w:start w:val="1"/>
      <w:numFmt w:val="bullet"/>
      <w:lvlText w:val="·"/>
      <w:lvlJc w:val="left"/>
      <w:pPr>
        <w:ind w:left="720" w:hanging="360"/>
      </w:pPr>
      <w:rPr>
        <w:rFonts w:ascii="Symbol" w:hAnsi="Symbol" w:hint="default"/>
      </w:rPr>
    </w:lvl>
    <w:lvl w:ilvl="1" w:tplc="42F05110">
      <w:start w:val="1"/>
      <w:numFmt w:val="bullet"/>
      <w:lvlText w:val="o"/>
      <w:lvlJc w:val="left"/>
      <w:pPr>
        <w:ind w:left="1440" w:hanging="360"/>
      </w:pPr>
      <w:rPr>
        <w:rFonts w:ascii="Courier New" w:hAnsi="Courier New" w:hint="default"/>
      </w:rPr>
    </w:lvl>
    <w:lvl w:ilvl="2" w:tplc="2F58C3F8">
      <w:start w:val="1"/>
      <w:numFmt w:val="bullet"/>
      <w:lvlText w:val=""/>
      <w:lvlJc w:val="left"/>
      <w:pPr>
        <w:ind w:left="2160" w:hanging="360"/>
      </w:pPr>
      <w:rPr>
        <w:rFonts w:ascii="Wingdings" w:hAnsi="Wingdings" w:hint="default"/>
      </w:rPr>
    </w:lvl>
    <w:lvl w:ilvl="3" w:tplc="84727012">
      <w:start w:val="1"/>
      <w:numFmt w:val="bullet"/>
      <w:lvlText w:val=""/>
      <w:lvlJc w:val="left"/>
      <w:pPr>
        <w:ind w:left="2880" w:hanging="360"/>
      </w:pPr>
      <w:rPr>
        <w:rFonts w:ascii="Symbol" w:hAnsi="Symbol" w:hint="default"/>
      </w:rPr>
    </w:lvl>
    <w:lvl w:ilvl="4" w:tplc="DC0EBA90">
      <w:start w:val="1"/>
      <w:numFmt w:val="bullet"/>
      <w:lvlText w:val="o"/>
      <w:lvlJc w:val="left"/>
      <w:pPr>
        <w:ind w:left="3600" w:hanging="360"/>
      </w:pPr>
      <w:rPr>
        <w:rFonts w:ascii="Courier New" w:hAnsi="Courier New" w:hint="default"/>
      </w:rPr>
    </w:lvl>
    <w:lvl w:ilvl="5" w:tplc="A038FA7C">
      <w:start w:val="1"/>
      <w:numFmt w:val="bullet"/>
      <w:lvlText w:val=""/>
      <w:lvlJc w:val="left"/>
      <w:pPr>
        <w:ind w:left="4320" w:hanging="360"/>
      </w:pPr>
      <w:rPr>
        <w:rFonts w:ascii="Wingdings" w:hAnsi="Wingdings" w:hint="default"/>
      </w:rPr>
    </w:lvl>
    <w:lvl w:ilvl="6" w:tplc="24148084">
      <w:start w:val="1"/>
      <w:numFmt w:val="bullet"/>
      <w:lvlText w:val=""/>
      <w:lvlJc w:val="left"/>
      <w:pPr>
        <w:ind w:left="5040" w:hanging="360"/>
      </w:pPr>
      <w:rPr>
        <w:rFonts w:ascii="Symbol" w:hAnsi="Symbol" w:hint="default"/>
      </w:rPr>
    </w:lvl>
    <w:lvl w:ilvl="7" w:tplc="C780F562">
      <w:start w:val="1"/>
      <w:numFmt w:val="bullet"/>
      <w:lvlText w:val="o"/>
      <w:lvlJc w:val="left"/>
      <w:pPr>
        <w:ind w:left="5760" w:hanging="360"/>
      </w:pPr>
      <w:rPr>
        <w:rFonts w:ascii="Courier New" w:hAnsi="Courier New" w:hint="default"/>
      </w:rPr>
    </w:lvl>
    <w:lvl w:ilvl="8" w:tplc="4D320AA2">
      <w:start w:val="1"/>
      <w:numFmt w:val="bullet"/>
      <w:lvlText w:val=""/>
      <w:lvlJc w:val="left"/>
      <w:pPr>
        <w:ind w:left="6480" w:hanging="360"/>
      </w:pPr>
      <w:rPr>
        <w:rFonts w:ascii="Wingdings" w:hAnsi="Wingdings" w:hint="default"/>
      </w:rPr>
    </w:lvl>
  </w:abstractNum>
  <w:abstractNum w:abstractNumId="24" w15:restartNumberingAfterBreak="0">
    <w:nsid w:val="435B4640"/>
    <w:multiLevelType w:val="multilevel"/>
    <w:tmpl w:val="6C64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2003A"/>
    <w:multiLevelType w:val="multilevel"/>
    <w:tmpl w:val="D676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36265"/>
    <w:multiLevelType w:val="hybridMultilevel"/>
    <w:tmpl w:val="FC028D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BA2108"/>
    <w:multiLevelType w:val="hybridMultilevel"/>
    <w:tmpl w:val="B42802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E402AC8"/>
    <w:multiLevelType w:val="multilevel"/>
    <w:tmpl w:val="003E8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0A4B22"/>
    <w:multiLevelType w:val="multilevel"/>
    <w:tmpl w:val="33E43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8C833D7"/>
    <w:multiLevelType w:val="multilevel"/>
    <w:tmpl w:val="F79A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944CD"/>
    <w:multiLevelType w:val="hybridMultilevel"/>
    <w:tmpl w:val="4B1E12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E53869"/>
    <w:multiLevelType w:val="multilevel"/>
    <w:tmpl w:val="3F1C74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D60702D"/>
    <w:multiLevelType w:val="hybridMultilevel"/>
    <w:tmpl w:val="DF9C2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E0C34"/>
    <w:multiLevelType w:val="hybridMultilevel"/>
    <w:tmpl w:val="B45C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4C13A2"/>
    <w:multiLevelType w:val="multilevel"/>
    <w:tmpl w:val="BF3C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B34CF9"/>
    <w:multiLevelType w:val="hybridMultilevel"/>
    <w:tmpl w:val="752CB6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2687475"/>
    <w:multiLevelType w:val="hybridMultilevel"/>
    <w:tmpl w:val="EED85786"/>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9E44C5"/>
    <w:multiLevelType w:val="multilevel"/>
    <w:tmpl w:val="EBE0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255B63"/>
    <w:multiLevelType w:val="multilevel"/>
    <w:tmpl w:val="B76AEE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A574AE8"/>
    <w:multiLevelType w:val="multilevel"/>
    <w:tmpl w:val="09A413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CA66C16"/>
    <w:multiLevelType w:val="multilevel"/>
    <w:tmpl w:val="D4E2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6C1C49"/>
    <w:multiLevelType w:val="multilevel"/>
    <w:tmpl w:val="0A328C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532A67"/>
    <w:multiLevelType w:val="hybridMultilevel"/>
    <w:tmpl w:val="CFB27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7E6048"/>
    <w:multiLevelType w:val="multilevel"/>
    <w:tmpl w:val="0A328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F255F2"/>
    <w:multiLevelType w:val="multilevel"/>
    <w:tmpl w:val="DAB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22708"/>
    <w:multiLevelType w:val="hybridMultilevel"/>
    <w:tmpl w:val="46E06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827097"/>
    <w:multiLevelType w:val="multilevel"/>
    <w:tmpl w:val="3AAA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562920">
    <w:abstractNumId w:val="0"/>
  </w:num>
  <w:num w:numId="2" w16cid:durableId="967316955">
    <w:abstractNumId w:val="32"/>
  </w:num>
  <w:num w:numId="3" w16cid:durableId="940986665">
    <w:abstractNumId w:val="39"/>
  </w:num>
  <w:num w:numId="4" w16cid:durableId="1514302017">
    <w:abstractNumId w:val="23"/>
  </w:num>
  <w:num w:numId="5" w16cid:durableId="489104335">
    <w:abstractNumId w:val="46"/>
  </w:num>
  <w:num w:numId="6" w16cid:durableId="297734864">
    <w:abstractNumId w:val="43"/>
  </w:num>
  <w:num w:numId="7" w16cid:durableId="674653145">
    <w:abstractNumId w:val="28"/>
  </w:num>
  <w:num w:numId="8" w16cid:durableId="1197894112">
    <w:abstractNumId w:val="20"/>
  </w:num>
  <w:num w:numId="9" w16cid:durableId="2126540756">
    <w:abstractNumId w:val="31"/>
  </w:num>
  <w:num w:numId="10" w16cid:durableId="1258903886">
    <w:abstractNumId w:val="26"/>
  </w:num>
  <w:num w:numId="11" w16cid:durableId="1833376388">
    <w:abstractNumId w:val="34"/>
  </w:num>
  <w:num w:numId="12" w16cid:durableId="821656416">
    <w:abstractNumId w:val="13"/>
  </w:num>
  <w:num w:numId="13" w16cid:durableId="918952356">
    <w:abstractNumId w:val="37"/>
  </w:num>
  <w:num w:numId="14" w16cid:durableId="222911344">
    <w:abstractNumId w:val="14"/>
  </w:num>
  <w:num w:numId="15" w16cid:durableId="1830363483">
    <w:abstractNumId w:val="27"/>
  </w:num>
  <w:num w:numId="16" w16cid:durableId="1076590573">
    <w:abstractNumId w:val="7"/>
  </w:num>
  <w:num w:numId="17" w16cid:durableId="1161387035">
    <w:abstractNumId w:val="5"/>
  </w:num>
  <w:num w:numId="18" w16cid:durableId="1200750897">
    <w:abstractNumId w:val="29"/>
  </w:num>
  <w:num w:numId="19" w16cid:durableId="127943993">
    <w:abstractNumId w:val="1"/>
  </w:num>
  <w:num w:numId="20" w16cid:durableId="997348109">
    <w:abstractNumId w:val="6"/>
  </w:num>
  <w:num w:numId="21" w16cid:durableId="1551041682">
    <w:abstractNumId w:val="3"/>
  </w:num>
  <w:num w:numId="22" w16cid:durableId="1617760597">
    <w:abstractNumId w:val="9"/>
  </w:num>
  <w:num w:numId="23" w16cid:durableId="661078867">
    <w:abstractNumId w:val="19"/>
  </w:num>
  <w:num w:numId="24" w16cid:durableId="1657102697">
    <w:abstractNumId w:val="44"/>
  </w:num>
  <w:num w:numId="25" w16cid:durableId="164592871">
    <w:abstractNumId w:val="33"/>
  </w:num>
  <w:num w:numId="26" w16cid:durableId="1180974557">
    <w:abstractNumId w:val="42"/>
  </w:num>
  <w:num w:numId="27" w16cid:durableId="500319413">
    <w:abstractNumId w:val="10"/>
  </w:num>
  <w:num w:numId="28" w16cid:durableId="217279187">
    <w:abstractNumId w:val="36"/>
  </w:num>
  <w:num w:numId="29" w16cid:durableId="554001234">
    <w:abstractNumId w:val="4"/>
  </w:num>
  <w:num w:numId="30" w16cid:durableId="217475567">
    <w:abstractNumId w:val="8"/>
  </w:num>
  <w:num w:numId="31" w16cid:durableId="1081410115">
    <w:abstractNumId w:val="18"/>
  </w:num>
  <w:num w:numId="32" w16cid:durableId="1839342024">
    <w:abstractNumId w:val="12"/>
  </w:num>
  <w:num w:numId="33" w16cid:durableId="2076387621">
    <w:abstractNumId w:val="17"/>
  </w:num>
  <w:num w:numId="34" w16cid:durableId="690030537">
    <w:abstractNumId w:val="40"/>
  </w:num>
  <w:num w:numId="35" w16cid:durableId="1441101795">
    <w:abstractNumId w:val="38"/>
  </w:num>
  <w:num w:numId="36" w16cid:durableId="103504963">
    <w:abstractNumId w:val="11"/>
  </w:num>
  <w:num w:numId="37" w16cid:durableId="1774205770">
    <w:abstractNumId w:val="24"/>
  </w:num>
  <w:num w:numId="38" w16cid:durableId="595947502">
    <w:abstractNumId w:val="30"/>
  </w:num>
  <w:num w:numId="39" w16cid:durableId="474950693">
    <w:abstractNumId w:val="21"/>
  </w:num>
  <w:num w:numId="40" w16cid:durableId="1920942455">
    <w:abstractNumId w:val="25"/>
  </w:num>
  <w:num w:numId="41" w16cid:durableId="1643192459">
    <w:abstractNumId w:val="45"/>
  </w:num>
  <w:num w:numId="42" w16cid:durableId="1357731741">
    <w:abstractNumId w:val="15"/>
  </w:num>
  <w:num w:numId="43" w16cid:durableId="163009260">
    <w:abstractNumId w:val="47"/>
  </w:num>
  <w:num w:numId="44" w16cid:durableId="1348482097">
    <w:abstractNumId w:val="22"/>
  </w:num>
  <w:num w:numId="45" w16cid:durableId="525799682">
    <w:abstractNumId w:val="2"/>
  </w:num>
  <w:num w:numId="46" w16cid:durableId="1597129388">
    <w:abstractNumId w:val="16"/>
  </w:num>
  <w:num w:numId="47" w16cid:durableId="1655447849">
    <w:abstractNumId w:val="35"/>
  </w:num>
  <w:num w:numId="48" w16cid:durableId="13836782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10"/>
    <w:rsid w:val="0000041A"/>
    <w:rsid w:val="0001271F"/>
    <w:rsid w:val="00016C1C"/>
    <w:rsid w:val="00020D44"/>
    <w:rsid w:val="000210DC"/>
    <w:rsid w:val="00036630"/>
    <w:rsid w:val="00050B3E"/>
    <w:rsid w:val="00053952"/>
    <w:rsid w:val="00054F9B"/>
    <w:rsid w:val="00057CBA"/>
    <w:rsid w:val="00057EC6"/>
    <w:rsid w:val="00060A87"/>
    <w:rsid w:val="00061087"/>
    <w:rsid w:val="00062774"/>
    <w:rsid w:val="00062F74"/>
    <w:rsid w:val="00064DE6"/>
    <w:rsid w:val="000652A5"/>
    <w:rsid w:val="00074DE0"/>
    <w:rsid w:val="000774A5"/>
    <w:rsid w:val="00080984"/>
    <w:rsid w:val="00081BF2"/>
    <w:rsid w:val="00090912"/>
    <w:rsid w:val="00090EDF"/>
    <w:rsid w:val="0009149F"/>
    <w:rsid w:val="000A029D"/>
    <w:rsid w:val="000A1E5D"/>
    <w:rsid w:val="000A3651"/>
    <w:rsid w:val="000A553C"/>
    <w:rsid w:val="000A61F3"/>
    <w:rsid w:val="000B0D2F"/>
    <w:rsid w:val="000B3A41"/>
    <w:rsid w:val="000B5C2E"/>
    <w:rsid w:val="000C02E0"/>
    <w:rsid w:val="000C4901"/>
    <w:rsid w:val="000D3AAA"/>
    <w:rsid w:val="000D4462"/>
    <w:rsid w:val="000D4978"/>
    <w:rsid w:val="000D5DC4"/>
    <w:rsid w:val="000D7759"/>
    <w:rsid w:val="000E5749"/>
    <w:rsid w:val="000F248C"/>
    <w:rsid w:val="000F36EE"/>
    <w:rsid w:val="000F36F8"/>
    <w:rsid w:val="000F5BD6"/>
    <w:rsid w:val="001007AA"/>
    <w:rsid w:val="001017AD"/>
    <w:rsid w:val="00112DB8"/>
    <w:rsid w:val="00113509"/>
    <w:rsid w:val="00123CB7"/>
    <w:rsid w:val="001263A0"/>
    <w:rsid w:val="001305F3"/>
    <w:rsid w:val="001308F2"/>
    <w:rsid w:val="00131E84"/>
    <w:rsid w:val="00132E4E"/>
    <w:rsid w:val="0013425C"/>
    <w:rsid w:val="001377A5"/>
    <w:rsid w:val="001416ED"/>
    <w:rsid w:val="0015013D"/>
    <w:rsid w:val="001519C5"/>
    <w:rsid w:val="00155B27"/>
    <w:rsid w:val="00155BFB"/>
    <w:rsid w:val="00156531"/>
    <w:rsid w:val="00161609"/>
    <w:rsid w:val="00162B39"/>
    <w:rsid w:val="001634AD"/>
    <w:rsid w:val="00164C29"/>
    <w:rsid w:val="00167F30"/>
    <w:rsid w:val="00170AA9"/>
    <w:rsid w:val="001724A1"/>
    <w:rsid w:val="00174EB3"/>
    <w:rsid w:val="0017776C"/>
    <w:rsid w:val="00180638"/>
    <w:rsid w:val="00186CAE"/>
    <w:rsid w:val="00190299"/>
    <w:rsid w:val="00195946"/>
    <w:rsid w:val="001A3C52"/>
    <w:rsid w:val="001A6947"/>
    <w:rsid w:val="001B13F0"/>
    <w:rsid w:val="001B6D00"/>
    <w:rsid w:val="001B7B29"/>
    <w:rsid w:val="001C1433"/>
    <w:rsid w:val="001C2601"/>
    <w:rsid w:val="001C4254"/>
    <w:rsid w:val="001C7596"/>
    <w:rsid w:val="001D0354"/>
    <w:rsid w:val="001D0AAD"/>
    <w:rsid w:val="001D0F35"/>
    <w:rsid w:val="001D48F9"/>
    <w:rsid w:val="001D70BC"/>
    <w:rsid w:val="001D7DB9"/>
    <w:rsid w:val="001E1B8E"/>
    <w:rsid w:val="001F0370"/>
    <w:rsid w:val="001F6D2A"/>
    <w:rsid w:val="001F7724"/>
    <w:rsid w:val="001F773A"/>
    <w:rsid w:val="001F7976"/>
    <w:rsid w:val="002033EB"/>
    <w:rsid w:val="002059DB"/>
    <w:rsid w:val="00211730"/>
    <w:rsid w:val="0021270C"/>
    <w:rsid w:val="00214C57"/>
    <w:rsid w:val="0021748E"/>
    <w:rsid w:val="00225461"/>
    <w:rsid w:val="0022642D"/>
    <w:rsid w:val="00226443"/>
    <w:rsid w:val="0022706E"/>
    <w:rsid w:val="0023792B"/>
    <w:rsid w:val="002438DC"/>
    <w:rsid w:val="00247AF9"/>
    <w:rsid w:val="00251E9B"/>
    <w:rsid w:val="00255FC5"/>
    <w:rsid w:val="00257CDC"/>
    <w:rsid w:val="00267B5A"/>
    <w:rsid w:val="002750DD"/>
    <w:rsid w:val="00276EB2"/>
    <w:rsid w:val="00287E36"/>
    <w:rsid w:val="00292D9D"/>
    <w:rsid w:val="00296AD9"/>
    <w:rsid w:val="002A44A0"/>
    <w:rsid w:val="002A5635"/>
    <w:rsid w:val="002B1D3D"/>
    <w:rsid w:val="002B20FD"/>
    <w:rsid w:val="002B2942"/>
    <w:rsid w:val="002B3029"/>
    <w:rsid w:val="002B5844"/>
    <w:rsid w:val="002C1384"/>
    <w:rsid w:val="002C43D2"/>
    <w:rsid w:val="002C651D"/>
    <w:rsid w:val="002D2D58"/>
    <w:rsid w:val="002D770C"/>
    <w:rsid w:val="002E1770"/>
    <w:rsid w:val="002E2AB0"/>
    <w:rsid w:val="002F5B67"/>
    <w:rsid w:val="002F7552"/>
    <w:rsid w:val="003126C1"/>
    <w:rsid w:val="00314A9A"/>
    <w:rsid w:val="003213E4"/>
    <w:rsid w:val="00321AFA"/>
    <w:rsid w:val="0034125E"/>
    <w:rsid w:val="00346BC0"/>
    <w:rsid w:val="003470EC"/>
    <w:rsid w:val="003504CF"/>
    <w:rsid w:val="00355CA1"/>
    <w:rsid w:val="003638EE"/>
    <w:rsid w:val="0036790E"/>
    <w:rsid w:val="00371378"/>
    <w:rsid w:val="00373546"/>
    <w:rsid w:val="00374943"/>
    <w:rsid w:val="003750B6"/>
    <w:rsid w:val="00380217"/>
    <w:rsid w:val="00385D87"/>
    <w:rsid w:val="003865B6"/>
    <w:rsid w:val="00392846"/>
    <w:rsid w:val="00395C78"/>
    <w:rsid w:val="003A1963"/>
    <w:rsid w:val="003A2796"/>
    <w:rsid w:val="003A3E8B"/>
    <w:rsid w:val="003A6CFD"/>
    <w:rsid w:val="003A7DB2"/>
    <w:rsid w:val="003B72C8"/>
    <w:rsid w:val="003C2BD7"/>
    <w:rsid w:val="003C57F2"/>
    <w:rsid w:val="003D19C0"/>
    <w:rsid w:val="003D4576"/>
    <w:rsid w:val="003D7D2C"/>
    <w:rsid w:val="003E731B"/>
    <w:rsid w:val="003E78CE"/>
    <w:rsid w:val="003F2FB2"/>
    <w:rsid w:val="003F7D31"/>
    <w:rsid w:val="00401A51"/>
    <w:rsid w:val="00406739"/>
    <w:rsid w:val="00407F59"/>
    <w:rsid w:val="00422B5E"/>
    <w:rsid w:val="0042311B"/>
    <w:rsid w:val="00423BCF"/>
    <w:rsid w:val="00432C95"/>
    <w:rsid w:val="00443F67"/>
    <w:rsid w:val="00444E13"/>
    <w:rsid w:val="00446498"/>
    <w:rsid w:val="004509A8"/>
    <w:rsid w:val="0046373E"/>
    <w:rsid w:val="00463F17"/>
    <w:rsid w:val="004715CC"/>
    <w:rsid w:val="004725CE"/>
    <w:rsid w:val="0047437B"/>
    <w:rsid w:val="00481749"/>
    <w:rsid w:val="00484284"/>
    <w:rsid w:val="0048533C"/>
    <w:rsid w:val="0049552B"/>
    <w:rsid w:val="00496074"/>
    <w:rsid w:val="00496314"/>
    <w:rsid w:val="004A207B"/>
    <w:rsid w:val="004A32BD"/>
    <w:rsid w:val="004A38AB"/>
    <w:rsid w:val="004A40E2"/>
    <w:rsid w:val="004B3623"/>
    <w:rsid w:val="004B40F1"/>
    <w:rsid w:val="004D1BC1"/>
    <w:rsid w:val="004D1C13"/>
    <w:rsid w:val="004D4688"/>
    <w:rsid w:val="004D46B8"/>
    <w:rsid w:val="004D49E8"/>
    <w:rsid w:val="004D725D"/>
    <w:rsid w:val="004F02CE"/>
    <w:rsid w:val="004F0A43"/>
    <w:rsid w:val="004F5A1C"/>
    <w:rsid w:val="004F660A"/>
    <w:rsid w:val="00505DC7"/>
    <w:rsid w:val="0051036D"/>
    <w:rsid w:val="0051131E"/>
    <w:rsid w:val="00512D8B"/>
    <w:rsid w:val="005209FE"/>
    <w:rsid w:val="0052396F"/>
    <w:rsid w:val="00536325"/>
    <w:rsid w:val="005403FB"/>
    <w:rsid w:val="0054457D"/>
    <w:rsid w:val="00544BEB"/>
    <w:rsid w:val="00553CBF"/>
    <w:rsid w:val="00557692"/>
    <w:rsid w:val="00560AA3"/>
    <w:rsid w:val="00562925"/>
    <w:rsid w:val="00566020"/>
    <w:rsid w:val="00570931"/>
    <w:rsid w:val="00575271"/>
    <w:rsid w:val="00577369"/>
    <w:rsid w:val="005811E9"/>
    <w:rsid w:val="005922BF"/>
    <w:rsid w:val="005939CC"/>
    <w:rsid w:val="005947FC"/>
    <w:rsid w:val="0059537A"/>
    <w:rsid w:val="00597307"/>
    <w:rsid w:val="005A1594"/>
    <w:rsid w:val="005A3033"/>
    <w:rsid w:val="005B33BA"/>
    <w:rsid w:val="005B7A69"/>
    <w:rsid w:val="005C00AB"/>
    <w:rsid w:val="005C2239"/>
    <w:rsid w:val="005C2350"/>
    <w:rsid w:val="005D1324"/>
    <w:rsid w:val="005D71C0"/>
    <w:rsid w:val="005E1DAA"/>
    <w:rsid w:val="005E2227"/>
    <w:rsid w:val="005E2C4C"/>
    <w:rsid w:val="005E3609"/>
    <w:rsid w:val="005F1346"/>
    <w:rsid w:val="005F3BE0"/>
    <w:rsid w:val="005F43D6"/>
    <w:rsid w:val="006023D7"/>
    <w:rsid w:val="00604CD5"/>
    <w:rsid w:val="0060714E"/>
    <w:rsid w:val="006108B1"/>
    <w:rsid w:val="00621C7A"/>
    <w:rsid w:val="00624C20"/>
    <w:rsid w:val="00626271"/>
    <w:rsid w:val="006266F1"/>
    <w:rsid w:val="006310D8"/>
    <w:rsid w:val="006343EC"/>
    <w:rsid w:val="0063765C"/>
    <w:rsid w:val="00642611"/>
    <w:rsid w:val="006477EB"/>
    <w:rsid w:val="00653083"/>
    <w:rsid w:val="0065647C"/>
    <w:rsid w:val="006605D2"/>
    <w:rsid w:val="00661B11"/>
    <w:rsid w:val="0067276D"/>
    <w:rsid w:val="0067507F"/>
    <w:rsid w:val="00685CF3"/>
    <w:rsid w:val="00686E9C"/>
    <w:rsid w:val="00691D85"/>
    <w:rsid w:val="00691EC8"/>
    <w:rsid w:val="00694D5B"/>
    <w:rsid w:val="00694D6C"/>
    <w:rsid w:val="00695985"/>
    <w:rsid w:val="00697378"/>
    <w:rsid w:val="006A12D1"/>
    <w:rsid w:val="006A1D72"/>
    <w:rsid w:val="006A4124"/>
    <w:rsid w:val="006A48CB"/>
    <w:rsid w:val="006A5214"/>
    <w:rsid w:val="006B7082"/>
    <w:rsid w:val="006C0420"/>
    <w:rsid w:val="006C3E51"/>
    <w:rsid w:val="006C73CC"/>
    <w:rsid w:val="006C7773"/>
    <w:rsid w:val="006D3062"/>
    <w:rsid w:val="006D3F15"/>
    <w:rsid w:val="006D6185"/>
    <w:rsid w:val="006D6868"/>
    <w:rsid w:val="006D6C85"/>
    <w:rsid w:val="006E1CA3"/>
    <w:rsid w:val="006E265F"/>
    <w:rsid w:val="006E5010"/>
    <w:rsid w:val="006F7F41"/>
    <w:rsid w:val="00702CF7"/>
    <w:rsid w:val="007049A9"/>
    <w:rsid w:val="007067D6"/>
    <w:rsid w:val="007074D2"/>
    <w:rsid w:val="00722E60"/>
    <w:rsid w:val="0072529C"/>
    <w:rsid w:val="00726454"/>
    <w:rsid w:val="007316AA"/>
    <w:rsid w:val="007351E8"/>
    <w:rsid w:val="007376FF"/>
    <w:rsid w:val="00740F5D"/>
    <w:rsid w:val="007421A3"/>
    <w:rsid w:val="00754FF2"/>
    <w:rsid w:val="00757EDD"/>
    <w:rsid w:val="00761B55"/>
    <w:rsid w:val="007726C9"/>
    <w:rsid w:val="0078245E"/>
    <w:rsid w:val="00791A0B"/>
    <w:rsid w:val="007A43CB"/>
    <w:rsid w:val="007B288B"/>
    <w:rsid w:val="007B29D6"/>
    <w:rsid w:val="007B2AED"/>
    <w:rsid w:val="007B2CE4"/>
    <w:rsid w:val="007B5DCB"/>
    <w:rsid w:val="007C3B25"/>
    <w:rsid w:val="007D3464"/>
    <w:rsid w:val="007E520D"/>
    <w:rsid w:val="007E5B57"/>
    <w:rsid w:val="007F3D58"/>
    <w:rsid w:val="007F529C"/>
    <w:rsid w:val="008001B4"/>
    <w:rsid w:val="00805F85"/>
    <w:rsid w:val="0080717B"/>
    <w:rsid w:val="008129C2"/>
    <w:rsid w:val="00820EAD"/>
    <w:rsid w:val="00822C64"/>
    <w:rsid w:val="00841EFA"/>
    <w:rsid w:val="0084380C"/>
    <w:rsid w:val="00850B17"/>
    <w:rsid w:val="00863964"/>
    <w:rsid w:val="00872FA5"/>
    <w:rsid w:val="00880044"/>
    <w:rsid w:val="008925FE"/>
    <w:rsid w:val="008B0458"/>
    <w:rsid w:val="008B3B4F"/>
    <w:rsid w:val="008B3F07"/>
    <w:rsid w:val="008C0E32"/>
    <w:rsid w:val="008C33B8"/>
    <w:rsid w:val="008C7D32"/>
    <w:rsid w:val="008E01E0"/>
    <w:rsid w:val="008E2F2D"/>
    <w:rsid w:val="008F2139"/>
    <w:rsid w:val="008F51F2"/>
    <w:rsid w:val="008F694F"/>
    <w:rsid w:val="0090645B"/>
    <w:rsid w:val="009107CC"/>
    <w:rsid w:val="00910C0F"/>
    <w:rsid w:val="00910FD1"/>
    <w:rsid w:val="0091592E"/>
    <w:rsid w:val="00921FEA"/>
    <w:rsid w:val="009240BF"/>
    <w:rsid w:val="00931C05"/>
    <w:rsid w:val="009403B5"/>
    <w:rsid w:val="00942F65"/>
    <w:rsid w:val="00943B2C"/>
    <w:rsid w:val="0094494A"/>
    <w:rsid w:val="00953D0D"/>
    <w:rsid w:val="00956618"/>
    <w:rsid w:val="00962C92"/>
    <w:rsid w:val="00963DF7"/>
    <w:rsid w:val="00967AC8"/>
    <w:rsid w:val="00971ECB"/>
    <w:rsid w:val="00984FDE"/>
    <w:rsid w:val="00986825"/>
    <w:rsid w:val="0099770E"/>
    <w:rsid w:val="009A5947"/>
    <w:rsid w:val="009B5CF4"/>
    <w:rsid w:val="009C0F1B"/>
    <w:rsid w:val="009C22B3"/>
    <w:rsid w:val="009C432D"/>
    <w:rsid w:val="009D4D80"/>
    <w:rsid w:val="009E0F32"/>
    <w:rsid w:val="00A117D5"/>
    <w:rsid w:val="00A1321E"/>
    <w:rsid w:val="00A13D76"/>
    <w:rsid w:val="00A21F02"/>
    <w:rsid w:val="00A40712"/>
    <w:rsid w:val="00A432E5"/>
    <w:rsid w:val="00A438CF"/>
    <w:rsid w:val="00A516A0"/>
    <w:rsid w:val="00A55768"/>
    <w:rsid w:val="00A57A02"/>
    <w:rsid w:val="00A61AE5"/>
    <w:rsid w:val="00A628DD"/>
    <w:rsid w:val="00A629D3"/>
    <w:rsid w:val="00A70057"/>
    <w:rsid w:val="00A70212"/>
    <w:rsid w:val="00A71D96"/>
    <w:rsid w:val="00A77176"/>
    <w:rsid w:val="00A83217"/>
    <w:rsid w:val="00A86158"/>
    <w:rsid w:val="00A86E64"/>
    <w:rsid w:val="00A92441"/>
    <w:rsid w:val="00A92DA4"/>
    <w:rsid w:val="00A95121"/>
    <w:rsid w:val="00AA55BA"/>
    <w:rsid w:val="00AB1327"/>
    <w:rsid w:val="00AB50C6"/>
    <w:rsid w:val="00AB7DC6"/>
    <w:rsid w:val="00AD0FB7"/>
    <w:rsid w:val="00AD356E"/>
    <w:rsid w:val="00AE414C"/>
    <w:rsid w:val="00AE6169"/>
    <w:rsid w:val="00AF0192"/>
    <w:rsid w:val="00AF0233"/>
    <w:rsid w:val="00AF22EC"/>
    <w:rsid w:val="00B0214D"/>
    <w:rsid w:val="00B05293"/>
    <w:rsid w:val="00B066E3"/>
    <w:rsid w:val="00B101C8"/>
    <w:rsid w:val="00B10345"/>
    <w:rsid w:val="00B16C7C"/>
    <w:rsid w:val="00B240C9"/>
    <w:rsid w:val="00B2694C"/>
    <w:rsid w:val="00B26BE7"/>
    <w:rsid w:val="00B322CC"/>
    <w:rsid w:val="00B37C85"/>
    <w:rsid w:val="00B41D81"/>
    <w:rsid w:val="00B52E22"/>
    <w:rsid w:val="00B55D13"/>
    <w:rsid w:val="00B57C53"/>
    <w:rsid w:val="00B6060D"/>
    <w:rsid w:val="00B62530"/>
    <w:rsid w:val="00B751A9"/>
    <w:rsid w:val="00B851FF"/>
    <w:rsid w:val="00B872C1"/>
    <w:rsid w:val="00B87931"/>
    <w:rsid w:val="00B91107"/>
    <w:rsid w:val="00BA20B1"/>
    <w:rsid w:val="00BA4A74"/>
    <w:rsid w:val="00BA6C33"/>
    <w:rsid w:val="00BB17C0"/>
    <w:rsid w:val="00BC59D4"/>
    <w:rsid w:val="00BC6918"/>
    <w:rsid w:val="00BD33D4"/>
    <w:rsid w:val="00BD685A"/>
    <w:rsid w:val="00BD78EB"/>
    <w:rsid w:val="00BF162A"/>
    <w:rsid w:val="00BF57DF"/>
    <w:rsid w:val="00C030DD"/>
    <w:rsid w:val="00C05631"/>
    <w:rsid w:val="00C1355D"/>
    <w:rsid w:val="00C174EE"/>
    <w:rsid w:val="00C17623"/>
    <w:rsid w:val="00C267E7"/>
    <w:rsid w:val="00C32C1A"/>
    <w:rsid w:val="00C37235"/>
    <w:rsid w:val="00C377AE"/>
    <w:rsid w:val="00C55A83"/>
    <w:rsid w:val="00C57133"/>
    <w:rsid w:val="00C57701"/>
    <w:rsid w:val="00C62E8F"/>
    <w:rsid w:val="00C63300"/>
    <w:rsid w:val="00C63837"/>
    <w:rsid w:val="00C63A92"/>
    <w:rsid w:val="00C66606"/>
    <w:rsid w:val="00C703ED"/>
    <w:rsid w:val="00C74E3B"/>
    <w:rsid w:val="00C80DDE"/>
    <w:rsid w:val="00C85AC6"/>
    <w:rsid w:val="00C864EA"/>
    <w:rsid w:val="00C92769"/>
    <w:rsid w:val="00C9456D"/>
    <w:rsid w:val="00C945A8"/>
    <w:rsid w:val="00C97095"/>
    <w:rsid w:val="00C970C9"/>
    <w:rsid w:val="00C97594"/>
    <w:rsid w:val="00CB2355"/>
    <w:rsid w:val="00CB2D43"/>
    <w:rsid w:val="00CB2E87"/>
    <w:rsid w:val="00CC5DBA"/>
    <w:rsid w:val="00CD0BD8"/>
    <w:rsid w:val="00CD391A"/>
    <w:rsid w:val="00CE0F65"/>
    <w:rsid w:val="00CE2B42"/>
    <w:rsid w:val="00CE632C"/>
    <w:rsid w:val="00CE699C"/>
    <w:rsid w:val="00CF5DE5"/>
    <w:rsid w:val="00CF72F7"/>
    <w:rsid w:val="00D02C7A"/>
    <w:rsid w:val="00D0383C"/>
    <w:rsid w:val="00D07F3B"/>
    <w:rsid w:val="00D134D5"/>
    <w:rsid w:val="00D136C8"/>
    <w:rsid w:val="00D1390D"/>
    <w:rsid w:val="00D13B32"/>
    <w:rsid w:val="00D149DC"/>
    <w:rsid w:val="00D2388D"/>
    <w:rsid w:val="00D26584"/>
    <w:rsid w:val="00D31947"/>
    <w:rsid w:val="00D31F3F"/>
    <w:rsid w:val="00D54AD6"/>
    <w:rsid w:val="00D5646D"/>
    <w:rsid w:val="00D61900"/>
    <w:rsid w:val="00D714C5"/>
    <w:rsid w:val="00D73104"/>
    <w:rsid w:val="00D828CB"/>
    <w:rsid w:val="00D82DFC"/>
    <w:rsid w:val="00D8322A"/>
    <w:rsid w:val="00D85123"/>
    <w:rsid w:val="00D90296"/>
    <w:rsid w:val="00D92714"/>
    <w:rsid w:val="00D9471D"/>
    <w:rsid w:val="00D95C82"/>
    <w:rsid w:val="00D962C7"/>
    <w:rsid w:val="00D97914"/>
    <w:rsid w:val="00DA5D4B"/>
    <w:rsid w:val="00DA64FE"/>
    <w:rsid w:val="00DA6CD0"/>
    <w:rsid w:val="00DB46AB"/>
    <w:rsid w:val="00DC1442"/>
    <w:rsid w:val="00DC6FAE"/>
    <w:rsid w:val="00DC7D4A"/>
    <w:rsid w:val="00DD2A11"/>
    <w:rsid w:val="00DD3BE3"/>
    <w:rsid w:val="00DD506D"/>
    <w:rsid w:val="00DD691A"/>
    <w:rsid w:val="00DE07AA"/>
    <w:rsid w:val="00DE1DA3"/>
    <w:rsid w:val="00DE372E"/>
    <w:rsid w:val="00DE3F0C"/>
    <w:rsid w:val="00DF087F"/>
    <w:rsid w:val="00DF189F"/>
    <w:rsid w:val="00DF5CEA"/>
    <w:rsid w:val="00DF5FBC"/>
    <w:rsid w:val="00DF75FC"/>
    <w:rsid w:val="00E014F1"/>
    <w:rsid w:val="00E1261B"/>
    <w:rsid w:val="00E1518B"/>
    <w:rsid w:val="00E20273"/>
    <w:rsid w:val="00E20589"/>
    <w:rsid w:val="00E258E2"/>
    <w:rsid w:val="00E25CBD"/>
    <w:rsid w:val="00E26160"/>
    <w:rsid w:val="00E27E1E"/>
    <w:rsid w:val="00E30911"/>
    <w:rsid w:val="00E31084"/>
    <w:rsid w:val="00E36210"/>
    <w:rsid w:val="00E429C7"/>
    <w:rsid w:val="00E46ECC"/>
    <w:rsid w:val="00E51B8F"/>
    <w:rsid w:val="00E67D51"/>
    <w:rsid w:val="00E72AB1"/>
    <w:rsid w:val="00E73621"/>
    <w:rsid w:val="00E74098"/>
    <w:rsid w:val="00E76964"/>
    <w:rsid w:val="00E8010D"/>
    <w:rsid w:val="00E82612"/>
    <w:rsid w:val="00E82C2E"/>
    <w:rsid w:val="00E90336"/>
    <w:rsid w:val="00EA6B9E"/>
    <w:rsid w:val="00EA7EE7"/>
    <w:rsid w:val="00EB45AA"/>
    <w:rsid w:val="00EC1500"/>
    <w:rsid w:val="00EC17F4"/>
    <w:rsid w:val="00EC3AAC"/>
    <w:rsid w:val="00ED1558"/>
    <w:rsid w:val="00EE06CD"/>
    <w:rsid w:val="00EE1F6F"/>
    <w:rsid w:val="00EE5582"/>
    <w:rsid w:val="00EF0DE7"/>
    <w:rsid w:val="00EF3379"/>
    <w:rsid w:val="00EF7048"/>
    <w:rsid w:val="00F068A3"/>
    <w:rsid w:val="00F13DCF"/>
    <w:rsid w:val="00F217C8"/>
    <w:rsid w:val="00F23719"/>
    <w:rsid w:val="00F365A3"/>
    <w:rsid w:val="00F37555"/>
    <w:rsid w:val="00F44951"/>
    <w:rsid w:val="00F52EA7"/>
    <w:rsid w:val="00F5735B"/>
    <w:rsid w:val="00F605EB"/>
    <w:rsid w:val="00F63B3F"/>
    <w:rsid w:val="00F66DE2"/>
    <w:rsid w:val="00F67480"/>
    <w:rsid w:val="00F718AF"/>
    <w:rsid w:val="00F72F49"/>
    <w:rsid w:val="00F73ACD"/>
    <w:rsid w:val="00F86513"/>
    <w:rsid w:val="00F9171D"/>
    <w:rsid w:val="00F9268C"/>
    <w:rsid w:val="00FA1B31"/>
    <w:rsid w:val="00FA272E"/>
    <w:rsid w:val="00FA36DB"/>
    <w:rsid w:val="00FA44DC"/>
    <w:rsid w:val="00FB4E1D"/>
    <w:rsid w:val="00FB4F28"/>
    <w:rsid w:val="00FB4FF5"/>
    <w:rsid w:val="00FB6F78"/>
    <w:rsid w:val="00FC08B9"/>
    <w:rsid w:val="00FC4046"/>
    <w:rsid w:val="00FC7C77"/>
    <w:rsid w:val="00FD116E"/>
    <w:rsid w:val="00FD2810"/>
    <w:rsid w:val="00FD555D"/>
    <w:rsid w:val="00FD7189"/>
    <w:rsid w:val="00FE2238"/>
    <w:rsid w:val="00FF0BC9"/>
    <w:rsid w:val="00FF442F"/>
    <w:rsid w:val="00FF7C0E"/>
    <w:rsid w:val="01677709"/>
    <w:rsid w:val="01F9915B"/>
    <w:rsid w:val="023E39BF"/>
    <w:rsid w:val="027E9522"/>
    <w:rsid w:val="044879A8"/>
    <w:rsid w:val="047D8FD6"/>
    <w:rsid w:val="04BB5980"/>
    <w:rsid w:val="05241984"/>
    <w:rsid w:val="054352D5"/>
    <w:rsid w:val="05E6197F"/>
    <w:rsid w:val="05FCCBA2"/>
    <w:rsid w:val="06F58B8D"/>
    <w:rsid w:val="071B0B7A"/>
    <w:rsid w:val="07AFF14E"/>
    <w:rsid w:val="08745D1D"/>
    <w:rsid w:val="08925997"/>
    <w:rsid w:val="08DAA8FC"/>
    <w:rsid w:val="08E4B751"/>
    <w:rsid w:val="0908956F"/>
    <w:rsid w:val="09591B65"/>
    <w:rsid w:val="09CC2D1F"/>
    <w:rsid w:val="0A6623E0"/>
    <w:rsid w:val="0A92FD3C"/>
    <w:rsid w:val="0AE6C108"/>
    <w:rsid w:val="0B73F132"/>
    <w:rsid w:val="0B8AEBEA"/>
    <w:rsid w:val="0BC3D6B4"/>
    <w:rsid w:val="0BDDC94D"/>
    <w:rsid w:val="0C232C82"/>
    <w:rsid w:val="0E734226"/>
    <w:rsid w:val="0E807F33"/>
    <w:rsid w:val="0F605EAA"/>
    <w:rsid w:val="0F7442FE"/>
    <w:rsid w:val="0F80ACEB"/>
    <w:rsid w:val="1068F94B"/>
    <w:rsid w:val="10D1CD18"/>
    <w:rsid w:val="11408B80"/>
    <w:rsid w:val="114847C4"/>
    <w:rsid w:val="11A1A369"/>
    <w:rsid w:val="12507261"/>
    <w:rsid w:val="125FE255"/>
    <w:rsid w:val="12A32AD6"/>
    <w:rsid w:val="143E50F9"/>
    <w:rsid w:val="144A631E"/>
    <w:rsid w:val="1462E654"/>
    <w:rsid w:val="152021FF"/>
    <w:rsid w:val="155031A8"/>
    <w:rsid w:val="15C908BC"/>
    <w:rsid w:val="168C5CEE"/>
    <w:rsid w:val="16C7F919"/>
    <w:rsid w:val="1809171F"/>
    <w:rsid w:val="190F1BE5"/>
    <w:rsid w:val="1A4EB1E8"/>
    <w:rsid w:val="1A8FDFC9"/>
    <w:rsid w:val="1AFF6E7A"/>
    <w:rsid w:val="1BA740F8"/>
    <w:rsid w:val="1BB763C3"/>
    <w:rsid w:val="1BF26495"/>
    <w:rsid w:val="1CC6CD8A"/>
    <w:rsid w:val="1CDFEF94"/>
    <w:rsid w:val="1D4C41DF"/>
    <w:rsid w:val="1D69B847"/>
    <w:rsid w:val="1D6BCC6D"/>
    <w:rsid w:val="1D932162"/>
    <w:rsid w:val="1DC4C332"/>
    <w:rsid w:val="1DDAA1F9"/>
    <w:rsid w:val="1E49DF08"/>
    <w:rsid w:val="1E6AB501"/>
    <w:rsid w:val="1EACAC7E"/>
    <w:rsid w:val="1EE83EF8"/>
    <w:rsid w:val="1F12EDB5"/>
    <w:rsid w:val="1F9EE866"/>
    <w:rsid w:val="1FDA1DE2"/>
    <w:rsid w:val="201B850E"/>
    <w:rsid w:val="208DE0F5"/>
    <w:rsid w:val="20BE565E"/>
    <w:rsid w:val="20D7E101"/>
    <w:rsid w:val="20FD6E60"/>
    <w:rsid w:val="2296EFD9"/>
    <w:rsid w:val="22E0C08E"/>
    <w:rsid w:val="23C56436"/>
    <w:rsid w:val="23D62B30"/>
    <w:rsid w:val="23F32628"/>
    <w:rsid w:val="24101756"/>
    <w:rsid w:val="2417FB6F"/>
    <w:rsid w:val="242A169F"/>
    <w:rsid w:val="250C65A9"/>
    <w:rsid w:val="258AEEB7"/>
    <w:rsid w:val="25930521"/>
    <w:rsid w:val="25FED4C5"/>
    <w:rsid w:val="2612D24C"/>
    <w:rsid w:val="26983C77"/>
    <w:rsid w:val="27798CB8"/>
    <w:rsid w:val="277ECBAB"/>
    <w:rsid w:val="2827431B"/>
    <w:rsid w:val="2848954F"/>
    <w:rsid w:val="2872BF90"/>
    <w:rsid w:val="293B61A6"/>
    <w:rsid w:val="2A463DB5"/>
    <w:rsid w:val="2A83D330"/>
    <w:rsid w:val="2A83D644"/>
    <w:rsid w:val="2AD7B50A"/>
    <w:rsid w:val="2AD88AB6"/>
    <w:rsid w:val="2B12B311"/>
    <w:rsid w:val="2B56A386"/>
    <w:rsid w:val="2B7F2A0F"/>
    <w:rsid w:val="2BE5E2DB"/>
    <w:rsid w:val="2C593209"/>
    <w:rsid w:val="2C65D337"/>
    <w:rsid w:val="2D2C5FB0"/>
    <w:rsid w:val="2DB278DE"/>
    <w:rsid w:val="2EFED9EA"/>
    <w:rsid w:val="2F8ADDB2"/>
    <w:rsid w:val="2FFEDF6D"/>
    <w:rsid w:val="30095E16"/>
    <w:rsid w:val="308E9602"/>
    <w:rsid w:val="32D08276"/>
    <w:rsid w:val="33E978DE"/>
    <w:rsid w:val="3414F955"/>
    <w:rsid w:val="34D55D95"/>
    <w:rsid w:val="3588B4B1"/>
    <w:rsid w:val="35BEBD00"/>
    <w:rsid w:val="3642737A"/>
    <w:rsid w:val="369709B3"/>
    <w:rsid w:val="37A5531C"/>
    <w:rsid w:val="37DF3307"/>
    <w:rsid w:val="381582FA"/>
    <w:rsid w:val="388DD54A"/>
    <w:rsid w:val="38B1D4DE"/>
    <w:rsid w:val="39239EB5"/>
    <w:rsid w:val="39476756"/>
    <w:rsid w:val="39B34EDA"/>
    <w:rsid w:val="39B54336"/>
    <w:rsid w:val="3A33E0D5"/>
    <w:rsid w:val="3A435F18"/>
    <w:rsid w:val="3A47B536"/>
    <w:rsid w:val="3AF77C2D"/>
    <w:rsid w:val="3C0DE444"/>
    <w:rsid w:val="3CD20731"/>
    <w:rsid w:val="3DAB3EC1"/>
    <w:rsid w:val="3E71EE17"/>
    <w:rsid w:val="3EAD5AC2"/>
    <w:rsid w:val="3EC282EA"/>
    <w:rsid w:val="3F3E6A51"/>
    <w:rsid w:val="3F64F3EF"/>
    <w:rsid w:val="406A9350"/>
    <w:rsid w:val="40950C59"/>
    <w:rsid w:val="4118EB5E"/>
    <w:rsid w:val="4151D5BA"/>
    <w:rsid w:val="42046666"/>
    <w:rsid w:val="4265FB70"/>
    <w:rsid w:val="4313F42B"/>
    <w:rsid w:val="435C0F75"/>
    <w:rsid w:val="443C159B"/>
    <w:rsid w:val="448A44BD"/>
    <w:rsid w:val="451C93CC"/>
    <w:rsid w:val="4523F03B"/>
    <w:rsid w:val="45F5F352"/>
    <w:rsid w:val="46CED2AE"/>
    <w:rsid w:val="4725F482"/>
    <w:rsid w:val="47369305"/>
    <w:rsid w:val="48722B51"/>
    <w:rsid w:val="4873BD87"/>
    <w:rsid w:val="49B5C953"/>
    <w:rsid w:val="4AD1D936"/>
    <w:rsid w:val="4B609997"/>
    <w:rsid w:val="4BDB4179"/>
    <w:rsid w:val="4C3B87D9"/>
    <w:rsid w:val="4CD90EBF"/>
    <w:rsid w:val="4CFDD64E"/>
    <w:rsid w:val="4E286E0C"/>
    <w:rsid w:val="4E49E914"/>
    <w:rsid w:val="4EFB02BB"/>
    <w:rsid w:val="4F3E920D"/>
    <w:rsid w:val="4F4AE33E"/>
    <w:rsid w:val="4FD4A204"/>
    <w:rsid w:val="50814DC7"/>
    <w:rsid w:val="508A4B35"/>
    <w:rsid w:val="5097A557"/>
    <w:rsid w:val="50BBF46E"/>
    <w:rsid w:val="50D19702"/>
    <w:rsid w:val="510D5176"/>
    <w:rsid w:val="512EDF9F"/>
    <w:rsid w:val="5243C36E"/>
    <w:rsid w:val="542A60ED"/>
    <w:rsid w:val="54B7DD71"/>
    <w:rsid w:val="550FD06D"/>
    <w:rsid w:val="552ECD40"/>
    <w:rsid w:val="569DCA91"/>
    <w:rsid w:val="573FC227"/>
    <w:rsid w:val="57C8222C"/>
    <w:rsid w:val="57FC4812"/>
    <w:rsid w:val="5864BA3B"/>
    <w:rsid w:val="598FD539"/>
    <w:rsid w:val="599A6582"/>
    <w:rsid w:val="5A4CBC83"/>
    <w:rsid w:val="5A5ECF00"/>
    <w:rsid w:val="5BFA57CF"/>
    <w:rsid w:val="5C686194"/>
    <w:rsid w:val="5C6BB0A1"/>
    <w:rsid w:val="5C7ED3A8"/>
    <w:rsid w:val="5CEE3DC3"/>
    <w:rsid w:val="5D05E847"/>
    <w:rsid w:val="5D0A054B"/>
    <w:rsid w:val="5DCB9980"/>
    <w:rsid w:val="5E4B7308"/>
    <w:rsid w:val="5E8D007A"/>
    <w:rsid w:val="5E8EAEC2"/>
    <w:rsid w:val="5EC70B92"/>
    <w:rsid w:val="5ED8C3C7"/>
    <w:rsid w:val="5F770E2B"/>
    <w:rsid w:val="5FBEA911"/>
    <w:rsid w:val="5FECFBB6"/>
    <w:rsid w:val="60796B4D"/>
    <w:rsid w:val="608801A4"/>
    <w:rsid w:val="614D35B3"/>
    <w:rsid w:val="628E74FA"/>
    <w:rsid w:val="62E010D3"/>
    <w:rsid w:val="63F35CC8"/>
    <w:rsid w:val="645AFC69"/>
    <w:rsid w:val="646E8901"/>
    <w:rsid w:val="64A559AB"/>
    <w:rsid w:val="64D7643D"/>
    <w:rsid w:val="6505255C"/>
    <w:rsid w:val="65BAD797"/>
    <w:rsid w:val="66384165"/>
    <w:rsid w:val="665C7256"/>
    <w:rsid w:val="66C8A3B2"/>
    <w:rsid w:val="67384E3A"/>
    <w:rsid w:val="679FC193"/>
    <w:rsid w:val="67ADF0AA"/>
    <w:rsid w:val="67B621D0"/>
    <w:rsid w:val="67FD7B5A"/>
    <w:rsid w:val="688AB010"/>
    <w:rsid w:val="689933D0"/>
    <w:rsid w:val="68CADC2A"/>
    <w:rsid w:val="692D1127"/>
    <w:rsid w:val="69E5DD64"/>
    <w:rsid w:val="6A4585D4"/>
    <w:rsid w:val="6AB3972C"/>
    <w:rsid w:val="6B31F289"/>
    <w:rsid w:val="6B51AF04"/>
    <w:rsid w:val="6B5261A6"/>
    <w:rsid w:val="6BB65B5D"/>
    <w:rsid w:val="6BC615A0"/>
    <w:rsid w:val="6CB99BC8"/>
    <w:rsid w:val="6D410155"/>
    <w:rsid w:val="6D5B86F5"/>
    <w:rsid w:val="6DEC097E"/>
    <w:rsid w:val="6E126B07"/>
    <w:rsid w:val="6E380247"/>
    <w:rsid w:val="6E39B370"/>
    <w:rsid w:val="6E9A98F3"/>
    <w:rsid w:val="6F14AA51"/>
    <w:rsid w:val="70A38242"/>
    <w:rsid w:val="7158F0CA"/>
    <w:rsid w:val="71FC86A1"/>
    <w:rsid w:val="72388C8A"/>
    <w:rsid w:val="723CC92A"/>
    <w:rsid w:val="725CC118"/>
    <w:rsid w:val="72996B87"/>
    <w:rsid w:val="72CBDAC0"/>
    <w:rsid w:val="73384FAB"/>
    <w:rsid w:val="73493EAA"/>
    <w:rsid w:val="734BE9B2"/>
    <w:rsid w:val="7370E701"/>
    <w:rsid w:val="739EDDDE"/>
    <w:rsid w:val="73ECBBE7"/>
    <w:rsid w:val="74093E66"/>
    <w:rsid w:val="7412ED0D"/>
    <w:rsid w:val="7582A2B9"/>
    <w:rsid w:val="760A049C"/>
    <w:rsid w:val="76186188"/>
    <w:rsid w:val="76D4C41C"/>
    <w:rsid w:val="7713EABB"/>
    <w:rsid w:val="77BFBDDD"/>
    <w:rsid w:val="78360835"/>
    <w:rsid w:val="788623BC"/>
    <w:rsid w:val="78A51881"/>
    <w:rsid w:val="79128A26"/>
    <w:rsid w:val="79544744"/>
    <w:rsid w:val="79F154A0"/>
    <w:rsid w:val="7A81CC82"/>
    <w:rsid w:val="7B1EE857"/>
    <w:rsid w:val="7B291B82"/>
    <w:rsid w:val="7B2F3331"/>
    <w:rsid w:val="7BA52230"/>
    <w:rsid w:val="7C055147"/>
    <w:rsid w:val="7C435071"/>
    <w:rsid w:val="7CCD4BAF"/>
    <w:rsid w:val="7D2F65C8"/>
    <w:rsid w:val="7D72BB96"/>
    <w:rsid w:val="7DDA90FB"/>
    <w:rsid w:val="7E733DDF"/>
    <w:rsid w:val="7F0E9FF2"/>
    <w:rsid w:val="7F123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6648"/>
  <w15:chartTrackingRefBased/>
  <w15:docId w15:val="{8D3BD671-3C71-4E11-98A8-6F8E3EA4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5AA"/>
    <w:rPr>
      <w:rFonts w:ascii="Calibri" w:eastAsia="Calibri" w:hAnsi="Calibri" w:cs="Calibri"/>
      <w:kern w:val="0"/>
      <w14:ligatures w14:val="none"/>
    </w:rPr>
  </w:style>
  <w:style w:type="paragraph" w:styleId="Nagwek1">
    <w:name w:val="heading 1"/>
    <w:basedOn w:val="Normalny"/>
    <w:next w:val="Normalny"/>
    <w:link w:val="Nagwek1Znak"/>
    <w:uiPriority w:val="9"/>
    <w:qFormat/>
    <w:rsid w:val="00E3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62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62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62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6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6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6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6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62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62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62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62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62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6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6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6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6210"/>
    <w:rPr>
      <w:rFonts w:eastAsiaTheme="majorEastAsia" w:cstheme="majorBidi"/>
      <w:color w:val="272727" w:themeColor="text1" w:themeTint="D8"/>
    </w:rPr>
  </w:style>
  <w:style w:type="paragraph" w:styleId="Tytu">
    <w:name w:val="Title"/>
    <w:basedOn w:val="Normalny"/>
    <w:next w:val="Normalny"/>
    <w:link w:val="TytuZnak"/>
    <w:uiPriority w:val="10"/>
    <w:qFormat/>
    <w:rsid w:val="00E3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6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6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6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6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E36210"/>
    <w:rPr>
      <w:i/>
      <w:iCs/>
      <w:color w:val="404040" w:themeColor="text1" w:themeTint="BF"/>
    </w:rPr>
  </w:style>
  <w:style w:type="paragraph" w:styleId="Akapitzlist">
    <w:name w:val="List Paragraph"/>
    <w:basedOn w:val="Normalny"/>
    <w:uiPriority w:val="34"/>
    <w:qFormat/>
    <w:rsid w:val="00E36210"/>
    <w:pPr>
      <w:ind w:left="720"/>
      <w:contextualSpacing/>
    </w:pPr>
  </w:style>
  <w:style w:type="character" w:styleId="Wyrnienieintensywne">
    <w:name w:val="Intense Emphasis"/>
    <w:basedOn w:val="Domylnaczcionkaakapitu"/>
    <w:uiPriority w:val="21"/>
    <w:qFormat/>
    <w:rsid w:val="00E36210"/>
    <w:rPr>
      <w:i/>
      <w:iCs/>
      <w:color w:val="0F4761" w:themeColor="accent1" w:themeShade="BF"/>
    </w:rPr>
  </w:style>
  <w:style w:type="paragraph" w:styleId="Cytatintensywny">
    <w:name w:val="Intense Quote"/>
    <w:basedOn w:val="Normalny"/>
    <w:next w:val="Normalny"/>
    <w:link w:val="CytatintensywnyZnak"/>
    <w:uiPriority w:val="30"/>
    <w:qFormat/>
    <w:rsid w:val="00E3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6210"/>
    <w:rPr>
      <w:i/>
      <w:iCs/>
      <w:color w:val="0F4761" w:themeColor="accent1" w:themeShade="BF"/>
    </w:rPr>
  </w:style>
  <w:style w:type="character" w:styleId="Odwoanieintensywne">
    <w:name w:val="Intense Reference"/>
    <w:basedOn w:val="Domylnaczcionkaakapitu"/>
    <w:uiPriority w:val="32"/>
    <w:qFormat/>
    <w:rsid w:val="00E36210"/>
    <w:rPr>
      <w:b/>
      <w:bCs/>
      <w:smallCaps/>
      <w:color w:val="0F4761" w:themeColor="accent1" w:themeShade="BF"/>
      <w:spacing w:val="5"/>
    </w:rPr>
  </w:style>
  <w:style w:type="paragraph" w:styleId="Nagwek">
    <w:name w:val="header"/>
    <w:basedOn w:val="Normalny"/>
    <w:link w:val="NagwekZnak"/>
    <w:uiPriority w:val="99"/>
    <w:unhideWhenUsed/>
    <w:rsid w:val="006C3E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E51"/>
  </w:style>
  <w:style w:type="paragraph" w:styleId="Stopka">
    <w:name w:val="footer"/>
    <w:basedOn w:val="Normalny"/>
    <w:link w:val="StopkaZnak"/>
    <w:uiPriority w:val="99"/>
    <w:unhideWhenUsed/>
    <w:rsid w:val="006C3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E51"/>
  </w:style>
  <w:style w:type="table" w:styleId="Tabela-Siatka">
    <w:name w:val="Table Grid"/>
    <w:basedOn w:val="Standardowy"/>
    <w:uiPriority w:val="39"/>
    <w:rsid w:val="00EB45AA"/>
    <w:pPr>
      <w:spacing w:after="0" w:line="240" w:lineRule="auto"/>
    </w:pPr>
    <w:rPr>
      <w:sz w:val="24"/>
      <w:szCs w:val="24"/>
      <w:lang w:val="es-ES"/>
    </w:rPr>
    <w:tblPr/>
  </w:style>
  <w:style w:type="paragraph" w:styleId="Bezodstpw">
    <w:name w:val="No Spacing"/>
    <w:uiPriority w:val="1"/>
    <w:qFormat/>
    <w:rsid w:val="00EB45AA"/>
    <w:pPr>
      <w:spacing w:after="0" w:line="240" w:lineRule="auto"/>
    </w:pPr>
    <w:rPr>
      <w:rFonts w:ascii="Calibri" w:eastAsia="Calibri" w:hAnsi="Calibri" w:cs="Calibri"/>
      <w:kern w:val="0"/>
      <w:lang w:val="es-ES"/>
      <w14:ligatures w14:val="none"/>
    </w:rPr>
  </w:style>
  <w:style w:type="character" w:styleId="Hipercze">
    <w:name w:val="Hyperlink"/>
    <w:basedOn w:val="Domylnaczcionkaakapitu"/>
    <w:uiPriority w:val="99"/>
    <w:unhideWhenUsed/>
    <w:rsid w:val="00FC7C77"/>
    <w:rPr>
      <w:color w:val="467886" w:themeColor="hyperlink"/>
      <w:u w:val="single"/>
    </w:rPr>
  </w:style>
  <w:style w:type="character" w:styleId="Nierozpoznanawzmianka">
    <w:name w:val="Unresolved Mention"/>
    <w:basedOn w:val="Domylnaczcionkaakapitu"/>
    <w:uiPriority w:val="99"/>
    <w:semiHidden/>
    <w:unhideWhenUsed/>
    <w:rsid w:val="00FC7C77"/>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575271"/>
    <w:rPr>
      <w:b/>
      <w:bCs/>
    </w:rPr>
  </w:style>
  <w:style w:type="character" w:customStyle="1" w:styleId="TematkomentarzaZnak">
    <w:name w:val="Temat komentarza Znak"/>
    <w:basedOn w:val="TekstkomentarzaZnak"/>
    <w:link w:val="Tematkomentarza"/>
    <w:uiPriority w:val="99"/>
    <w:semiHidden/>
    <w:rsid w:val="00575271"/>
    <w:rPr>
      <w:rFonts w:ascii="Calibri" w:eastAsia="Calibri" w:hAnsi="Calibri" w:cs="Calibri"/>
      <w:b/>
      <w:bCs/>
      <w:kern w:val="0"/>
      <w:sz w:val="20"/>
      <w:szCs w:val="20"/>
      <w14:ligatures w14:val="none"/>
    </w:rPr>
  </w:style>
  <w:style w:type="character" w:styleId="UyteHipercze">
    <w:name w:val="FollowedHyperlink"/>
    <w:basedOn w:val="Domylnaczcionkaakapitu"/>
    <w:uiPriority w:val="99"/>
    <w:semiHidden/>
    <w:unhideWhenUsed/>
    <w:rsid w:val="00575271"/>
    <w:rPr>
      <w:color w:val="96607D" w:themeColor="followedHyperlink"/>
      <w:u w:val="single"/>
    </w:rPr>
  </w:style>
  <w:style w:type="paragraph" w:customStyle="1" w:styleId="paragraph">
    <w:name w:val="paragraph"/>
    <w:basedOn w:val="Normalny"/>
    <w:rsid w:val="001A69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2438DC"/>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9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aenergy2.0@ug.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aenergy2.0@ug.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zwojspoleczny.gov.pl/strony/dowiedz-sie-wiecej-o-programie/przestrzeganie-zasad-rownosciowy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e/X2cZNXRAz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1C07B6A41AC44283B371A23D83652A" ma:contentTypeVersion="7" ma:contentTypeDescription="Utwórz nowy dokument." ma:contentTypeScope="" ma:versionID="fac5b482cc67273236928ba9e89f2c9e">
  <xsd:schema xmlns:xsd="http://www.w3.org/2001/XMLSchema" xmlns:xs="http://www.w3.org/2001/XMLSchema" xmlns:p="http://schemas.microsoft.com/office/2006/metadata/properties" xmlns:ns2="aa784eca-452d-45ee-b404-8ff6600682aa" targetNamespace="http://schemas.microsoft.com/office/2006/metadata/properties" ma:root="true" ma:fieldsID="60437610238ac7ffb16b62dd60ad85f2" ns2:_="">
    <xsd:import namespace="aa784eca-452d-45ee-b404-8ff660068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4eca-452d-45ee-b404-8ff660068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CC464-C158-4633-BA52-83877223EB62}">
  <ds:schemaRefs>
    <ds:schemaRef ds:uri="http://schemas.microsoft.com/sharepoint/v3/contenttype/forms"/>
  </ds:schemaRefs>
</ds:datastoreItem>
</file>

<file path=customXml/itemProps2.xml><?xml version="1.0" encoding="utf-8"?>
<ds:datastoreItem xmlns:ds="http://schemas.openxmlformats.org/officeDocument/2006/customXml" ds:itemID="{B8B27399-B699-4636-9C07-AE9EF0AF1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69B33-87B3-4E7F-967C-87B1CD2F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84eca-452d-45ee-b404-8ff660068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1775</Words>
  <Characters>10656</Characters>
  <Application>Microsoft Office Word</Application>
  <DocSecurity>4</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Lubińska</dc:creator>
  <cp:keywords/>
  <dc:description/>
  <cp:lastModifiedBy>Magdalena Dziki</cp:lastModifiedBy>
  <cp:revision>2</cp:revision>
  <dcterms:created xsi:type="dcterms:W3CDTF">2026-07-15T06:01:00Z</dcterms:created>
  <dcterms:modified xsi:type="dcterms:W3CDTF">2026-07-15T06:01:00Z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0x010100F41C07B6A41AC44283B371A23D83652A</vt:lpwstr>
  </property>
</Properties>
</file>