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C2E89" w14:textId="77777777" w:rsidR="00E1742F" w:rsidRDefault="00E1742F" w:rsidP="00B97210">
      <w:pPr>
        <w:rPr>
          <w:lang w:val="en-US"/>
        </w:rPr>
      </w:pPr>
    </w:p>
    <w:p w14:paraId="2761E436" w14:textId="77777777" w:rsidR="00E1742F" w:rsidRDefault="00E1742F" w:rsidP="00B97210">
      <w:pPr>
        <w:rPr>
          <w:sz w:val="28"/>
          <w:szCs w:val="28"/>
          <w:lang w:val="en-US"/>
        </w:rPr>
      </w:pPr>
      <w:r w:rsidRPr="007A5D4D">
        <w:rPr>
          <w:sz w:val="40"/>
          <w:szCs w:val="40"/>
          <w:lang w:val="en-US"/>
        </w:rPr>
        <w:t>SEA-EU micro credential course</w:t>
      </w:r>
      <w:r>
        <w:rPr>
          <w:sz w:val="40"/>
          <w:szCs w:val="40"/>
          <w:lang w:val="en-US"/>
        </w:rPr>
        <w:t xml:space="preserve"> sheet</w:t>
      </w:r>
      <w:r>
        <w:rPr>
          <w:sz w:val="40"/>
          <w:szCs w:val="40"/>
          <w:lang w:val="en-US"/>
        </w:rPr>
        <w:br/>
      </w:r>
      <w:r w:rsidRPr="00392B6F">
        <w:rPr>
          <w:sz w:val="28"/>
          <w:szCs w:val="28"/>
          <w:lang w:val="en-US"/>
        </w:rPr>
        <w:t>Course offers for the SEA-EU micro-credential Programme</w:t>
      </w:r>
      <w:r>
        <w:rPr>
          <w:sz w:val="28"/>
          <w:szCs w:val="28"/>
          <w:lang w:val="en-US"/>
        </w:rPr>
        <w:t>s</w:t>
      </w:r>
      <w:r w:rsidRPr="00392B6F">
        <w:rPr>
          <w:sz w:val="28"/>
          <w:szCs w:val="28"/>
          <w:lang w:val="en-US"/>
        </w:rPr>
        <w:t xml:space="preserve"> on Future Skills</w:t>
      </w:r>
      <w:r>
        <w:rPr>
          <w:sz w:val="28"/>
          <w:szCs w:val="28"/>
          <w:lang w:val="en-US"/>
        </w:rPr>
        <w:t xml:space="preserve"> or Sustainability Studies</w:t>
      </w:r>
    </w:p>
    <w:p w14:paraId="717CA60F" w14:textId="77777777" w:rsidR="00E1742F" w:rsidRPr="00BF7DAE" w:rsidRDefault="00E1742F" w:rsidP="00B97210">
      <w:pPr>
        <w:rPr>
          <w:sz w:val="21"/>
          <w:szCs w:val="21"/>
          <w:lang w:val="en-US"/>
        </w:rPr>
      </w:pPr>
    </w:p>
    <w:p w14:paraId="55FB815D" w14:textId="77777777" w:rsidR="00E1742F" w:rsidRDefault="00E1742F" w:rsidP="00B97210">
      <w:pPr>
        <w:rPr>
          <w:sz w:val="32"/>
          <w:szCs w:val="32"/>
          <w:lang w:val="en-US"/>
        </w:rPr>
      </w:pPr>
      <w:r w:rsidRPr="00E8679D">
        <w:rPr>
          <w:sz w:val="32"/>
          <w:szCs w:val="32"/>
          <w:lang w:val="en-US"/>
        </w:rPr>
        <w:t>General Information</w:t>
      </w:r>
    </w:p>
    <w:tbl>
      <w:tblPr>
        <w:tblStyle w:val="Tabellenraster"/>
        <w:tblpPr w:leftFromText="141" w:rightFromText="141" w:vertAnchor="text" w:tblpY="-68"/>
        <w:tblW w:w="8926" w:type="dxa"/>
        <w:tblLayout w:type="fixed"/>
        <w:tblLook w:val="04A0" w:firstRow="1" w:lastRow="0" w:firstColumn="1" w:lastColumn="0" w:noHBand="0" w:noVBand="1"/>
      </w:tblPr>
      <w:tblGrid>
        <w:gridCol w:w="2946"/>
        <w:gridCol w:w="1558"/>
        <w:gridCol w:w="1273"/>
        <w:gridCol w:w="3149"/>
      </w:tblGrid>
      <w:tr w:rsidR="00AE1EAD" w14:paraId="0DEFB787" w14:textId="77777777" w:rsidTr="00AE1EAD">
        <w:tc>
          <w:tcPr>
            <w:tcW w:w="5777" w:type="dxa"/>
            <w:gridSpan w:val="3"/>
            <w:shd w:val="clear" w:color="auto" w:fill="DEEAF6" w:themeFill="accent1" w:themeFillTint="33"/>
            <w:vAlign w:val="center"/>
          </w:tcPr>
          <w:p w14:paraId="22E18669" w14:textId="77777777" w:rsidR="00AE1EAD" w:rsidRDefault="00AE1EAD" w:rsidP="00AE1EAD">
            <w:pPr>
              <w:spacing w:line="288" w:lineRule="auto"/>
              <w:rPr>
                <w:b/>
              </w:rPr>
            </w:pPr>
            <w:r>
              <w:rPr>
                <w:b/>
              </w:rPr>
              <w:t>Course Title</w:t>
            </w:r>
          </w:p>
        </w:tc>
        <w:tc>
          <w:tcPr>
            <w:tcW w:w="3149" w:type="dxa"/>
            <w:shd w:val="clear" w:color="auto" w:fill="DEEAF6" w:themeFill="accent1" w:themeFillTint="33"/>
            <w:vAlign w:val="center"/>
          </w:tcPr>
          <w:p w14:paraId="40EE3839" w14:textId="77777777" w:rsidR="00AE1EAD" w:rsidRDefault="00AE1EAD" w:rsidP="00AE1EAD">
            <w:pPr>
              <w:spacing w:line="288" w:lineRule="auto"/>
              <w:rPr>
                <w:b/>
              </w:rPr>
            </w:pPr>
            <w:r>
              <w:rPr>
                <w:b/>
              </w:rPr>
              <w:t>Code</w:t>
            </w:r>
          </w:p>
        </w:tc>
      </w:tr>
      <w:tr w:rsidR="00AE1EAD" w14:paraId="01944CC1" w14:textId="77777777" w:rsidTr="00AE1EAD">
        <w:tc>
          <w:tcPr>
            <w:tcW w:w="5777" w:type="dxa"/>
            <w:gridSpan w:val="3"/>
            <w:vAlign w:val="center"/>
          </w:tcPr>
          <w:p w14:paraId="40608132" w14:textId="77777777" w:rsidR="00AE1EAD" w:rsidRDefault="00AE1EAD" w:rsidP="00AE1EAD">
            <w:pPr>
              <w:spacing w:line="288" w:lineRule="auto"/>
            </w:pPr>
          </w:p>
        </w:tc>
        <w:tc>
          <w:tcPr>
            <w:tcW w:w="3149" w:type="dxa"/>
            <w:vAlign w:val="center"/>
          </w:tcPr>
          <w:p w14:paraId="51493C1F" w14:textId="77777777" w:rsidR="00AE1EAD" w:rsidRDefault="00AE1EAD" w:rsidP="00AE1EAD">
            <w:pPr>
              <w:spacing w:line="288" w:lineRule="auto"/>
            </w:pPr>
          </w:p>
        </w:tc>
      </w:tr>
      <w:tr w:rsidR="00AE1EAD" w14:paraId="1328CFE3" w14:textId="77777777" w:rsidTr="00AE1EAD">
        <w:tc>
          <w:tcPr>
            <w:tcW w:w="8926" w:type="dxa"/>
            <w:gridSpan w:val="4"/>
            <w:shd w:val="clear" w:color="auto" w:fill="DEEAF6" w:themeFill="accent1" w:themeFillTint="33"/>
            <w:vAlign w:val="center"/>
          </w:tcPr>
          <w:p w14:paraId="31513346" w14:textId="77777777" w:rsidR="00AE1EAD" w:rsidRDefault="00AE1EAD" w:rsidP="00AE1EAD">
            <w:pPr>
              <w:spacing w:line="288" w:lineRule="auto"/>
              <w:rPr>
                <w:b/>
              </w:rPr>
            </w:pPr>
            <w:r>
              <w:rPr>
                <w:b/>
              </w:rPr>
              <w:t xml:space="preserve">Course </w:t>
            </w:r>
            <w:proofErr w:type="spellStart"/>
            <w:r>
              <w:rPr>
                <w:b/>
              </w:rPr>
              <w:t>teacher</w:t>
            </w:r>
            <w:proofErr w:type="spellEnd"/>
          </w:p>
        </w:tc>
      </w:tr>
      <w:tr w:rsidR="00AE1EAD" w14:paraId="387AD23C" w14:textId="77777777" w:rsidTr="00AE1EAD">
        <w:tc>
          <w:tcPr>
            <w:tcW w:w="8926" w:type="dxa"/>
            <w:gridSpan w:val="4"/>
            <w:vAlign w:val="center"/>
          </w:tcPr>
          <w:p w14:paraId="0868D332" w14:textId="75C7C7C6" w:rsidR="00AE1EAD" w:rsidRDefault="00AE1EAD" w:rsidP="00AE1EAD">
            <w:pPr>
              <w:spacing w:line="288" w:lineRule="auto"/>
              <w:rPr>
                <w:lang w:val="en-US"/>
              </w:rPr>
            </w:pPr>
          </w:p>
        </w:tc>
      </w:tr>
      <w:tr w:rsidR="00AE1EAD" w14:paraId="62115C06" w14:textId="77777777" w:rsidTr="00AE1EAD">
        <w:tc>
          <w:tcPr>
            <w:tcW w:w="8926" w:type="dxa"/>
            <w:gridSpan w:val="4"/>
            <w:shd w:val="clear" w:color="auto" w:fill="DEEAF6" w:themeFill="accent1" w:themeFillTint="33"/>
            <w:vAlign w:val="center"/>
          </w:tcPr>
          <w:p w14:paraId="5AE0184E" w14:textId="77777777" w:rsidR="00AE1EAD" w:rsidRDefault="00AE1EAD" w:rsidP="00AE1EAD">
            <w:pPr>
              <w:spacing w:line="288" w:lineRule="auto"/>
              <w:rPr>
                <w:b/>
              </w:rPr>
            </w:pPr>
            <w:proofErr w:type="spellStart"/>
            <w:r>
              <w:rPr>
                <w:b/>
              </w:rPr>
              <w:t>Organiser</w:t>
            </w:r>
            <w:proofErr w:type="spellEnd"/>
            <w:r>
              <w:rPr>
                <w:b/>
              </w:rPr>
              <w:t xml:space="preserve">/Contact </w:t>
            </w:r>
            <w:proofErr w:type="spellStart"/>
            <w:r>
              <w:rPr>
                <w:b/>
              </w:rPr>
              <w:t>person</w:t>
            </w:r>
            <w:proofErr w:type="spellEnd"/>
          </w:p>
        </w:tc>
      </w:tr>
      <w:tr w:rsidR="00AE1EAD" w14:paraId="70B46F7B" w14:textId="77777777" w:rsidTr="00AE1EAD">
        <w:tc>
          <w:tcPr>
            <w:tcW w:w="8926" w:type="dxa"/>
            <w:gridSpan w:val="4"/>
            <w:vAlign w:val="center"/>
          </w:tcPr>
          <w:p w14:paraId="4F043D67" w14:textId="0C47F543" w:rsidR="00AE1EAD" w:rsidRDefault="00AE1EAD" w:rsidP="00AE1EAD">
            <w:pPr>
              <w:spacing w:line="288" w:lineRule="auto"/>
              <w:rPr>
                <w:i/>
                <w:iCs/>
                <w:lang w:val="en-US"/>
              </w:rPr>
            </w:pPr>
          </w:p>
        </w:tc>
      </w:tr>
      <w:tr w:rsidR="00AE1EAD" w14:paraId="4D584F42" w14:textId="77777777" w:rsidTr="00AE1EAD">
        <w:tc>
          <w:tcPr>
            <w:tcW w:w="2946" w:type="dxa"/>
            <w:shd w:val="clear" w:color="auto" w:fill="DEEAF6" w:themeFill="accent1" w:themeFillTint="33"/>
            <w:vAlign w:val="center"/>
          </w:tcPr>
          <w:p w14:paraId="5525C46F" w14:textId="77777777" w:rsidR="00AE1EAD" w:rsidRDefault="00AE1EAD" w:rsidP="00AE1EAD">
            <w:pPr>
              <w:spacing w:line="288" w:lineRule="auto"/>
              <w:rPr>
                <w:b/>
              </w:rPr>
            </w:pPr>
            <w:proofErr w:type="spellStart"/>
            <w:r>
              <w:rPr>
                <w:b/>
              </w:rPr>
              <w:t>Credits</w:t>
            </w:r>
            <w:proofErr w:type="spellEnd"/>
            <w:r>
              <w:rPr>
                <w:b/>
              </w:rPr>
              <w:t xml:space="preserve"> (ECTS)</w:t>
            </w:r>
          </w:p>
        </w:tc>
        <w:tc>
          <w:tcPr>
            <w:tcW w:w="5980" w:type="dxa"/>
            <w:gridSpan w:val="3"/>
            <w:shd w:val="clear" w:color="auto" w:fill="DEEAF6" w:themeFill="accent1" w:themeFillTint="33"/>
            <w:vAlign w:val="center"/>
          </w:tcPr>
          <w:p w14:paraId="24EDAED1" w14:textId="77777777" w:rsidR="00AE1EAD" w:rsidRDefault="00AE1EAD" w:rsidP="00AE1EAD">
            <w:pPr>
              <w:spacing w:line="288" w:lineRule="auto"/>
              <w:rPr>
                <w:b/>
              </w:rPr>
            </w:pPr>
            <w:r>
              <w:rPr>
                <w:b/>
              </w:rPr>
              <w:t>Workload</w:t>
            </w:r>
          </w:p>
        </w:tc>
      </w:tr>
      <w:tr w:rsidR="00AE1EAD" w14:paraId="6A222F92" w14:textId="77777777" w:rsidTr="00AE1EAD">
        <w:tc>
          <w:tcPr>
            <w:tcW w:w="2946" w:type="dxa"/>
            <w:vAlign w:val="center"/>
          </w:tcPr>
          <w:p w14:paraId="4FE56DD1" w14:textId="3F98C842" w:rsidR="00AE1EAD" w:rsidRDefault="00AE1EAD" w:rsidP="00AE1EAD">
            <w:pPr>
              <w:spacing w:line="288" w:lineRule="auto"/>
            </w:pPr>
          </w:p>
        </w:tc>
        <w:tc>
          <w:tcPr>
            <w:tcW w:w="5980" w:type="dxa"/>
            <w:gridSpan w:val="3"/>
            <w:vAlign w:val="center"/>
          </w:tcPr>
          <w:p w14:paraId="2FB2D8C6" w14:textId="77777777" w:rsidR="00AE1EAD" w:rsidRDefault="00AE1EAD" w:rsidP="00AE1EAD">
            <w:pPr>
              <w:spacing w:line="288" w:lineRule="auto"/>
              <w:rPr>
                <w:lang w:val="en-US"/>
              </w:rPr>
            </w:pPr>
            <w:r>
              <w:rPr>
                <w:lang w:val="en-US"/>
              </w:rPr>
              <w:t>1 ECTS = 25 to 30 h Workload,</w:t>
            </w:r>
          </w:p>
          <w:p w14:paraId="7B32E257" w14:textId="77777777" w:rsidR="00AE1EAD" w:rsidRDefault="00AE1EAD" w:rsidP="00AE1EAD">
            <w:pPr>
              <w:spacing w:line="288" w:lineRule="auto"/>
              <w:rPr>
                <w:lang w:val="en-US"/>
              </w:rPr>
            </w:pPr>
            <w:r>
              <w:rPr>
                <w:lang w:val="en-US"/>
              </w:rPr>
              <w:t xml:space="preserve">including ____ contact hours and _____ </w:t>
            </w:r>
            <w:proofErr w:type="spellStart"/>
            <w:r>
              <w:rPr>
                <w:lang w:val="en-US"/>
              </w:rPr>
              <w:t>self instructed</w:t>
            </w:r>
            <w:proofErr w:type="spellEnd"/>
            <w:r>
              <w:rPr>
                <w:lang w:val="en-US"/>
              </w:rPr>
              <w:t xml:space="preserve"> learning</w:t>
            </w:r>
          </w:p>
        </w:tc>
      </w:tr>
      <w:tr w:rsidR="00AE1EAD" w14:paraId="42B26E3C" w14:textId="77777777" w:rsidTr="00AE1EAD">
        <w:tc>
          <w:tcPr>
            <w:tcW w:w="8926" w:type="dxa"/>
            <w:gridSpan w:val="4"/>
            <w:shd w:val="clear" w:color="auto" w:fill="DEEAF6" w:themeFill="accent1" w:themeFillTint="33"/>
            <w:vAlign w:val="center"/>
          </w:tcPr>
          <w:p w14:paraId="3C87D991" w14:textId="77777777" w:rsidR="00AE1EAD" w:rsidRDefault="00AE1EAD" w:rsidP="00AE1EAD">
            <w:pPr>
              <w:spacing w:line="288" w:lineRule="auto"/>
              <w:rPr>
                <w:b/>
              </w:rPr>
            </w:pPr>
            <w:r>
              <w:rPr>
                <w:b/>
              </w:rPr>
              <w:t xml:space="preserve">Language of </w:t>
            </w:r>
            <w:proofErr w:type="spellStart"/>
            <w:r>
              <w:rPr>
                <w:b/>
              </w:rPr>
              <w:t>instruction</w:t>
            </w:r>
            <w:proofErr w:type="spellEnd"/>
          </w:p>
        </w:tc>
      </w:tr>
      <w:tr w:rsidR="00AE1EAD" w14:paraId="5C9FE8A0" w14:textId="77777777" w:rsidTr="00AE1EAD">
        <w:tc>
          <w:tcPr>
            <w:tcW w:w="8926" w:type="dxa"/>
            <w:gridSpan w:val="4"/>
            <w:vAlign w:val="center"/>
          </w:tcPr>
          <w:p w14:paraId="523BD67A" w14:textId="6347594D" w:rsidR="00AE1EAD" w:rsidRDefault="00AE1EAD" w:rsidP="00AE1EAD">
            <w:pPr>
              <w:spacing w:line="288" w:lineRule="auto"/>
              <w:rPr>
                <w:i/>
                <w:iCs/>
                <w:lang w:val="en-US"/>
              </w:rPr>
            </w:pPr>
          </w:p>
        </w:tc>
      </w:tr>
      <w:tr w:rsidR="00AE1EAD" w14:paraId="50858FB6" w14:textId="77777777" w:rsidTr="00AE1EAD">
        <w:tc>
          <w:tcPr>
            <w:tcW w:w="8926" w:type="dxa"/>
            <w:gridSpan w:val="4"/>
            <w:shd w:val="clear" w:color="auto" w:fill="DEEAF6" w:themeFill="accent1" w:themeFillTint="33"/>
            <w:vAlign w:val="center"/>
          </w:tcPr>
          <w:p w14:paraId="7DAC27F3" w14:textId="77777777" w:rsidR="00AE1EAD" w:rsidRDefault="00AE1EAD" w:rsidP="00AE1EAD">
            <w:pPr>
              <w:spacing w:line="288" w:lineRule="auto"/>
              <w:rPr>
                <w:b/>
              </w:rPr>
            </w:pPr>
            <w:r>
              <w:rPr>
                <w:b/>
              </w:rPr>
              <w:t xml:space="preserve">Mode of </w:t>
            </w:r>
            <w:proofErr w:type="spellStart"/>
            <w:r>
              <w:rPr>
                <w:b/>
              </w:rPr>
              <w:t>provision</w:t>
            </w:r>
            <w:proofErr w:type="spellEnd"/>
          </w:p>
        </w:tc>
      </w:tr>
      <w:tr w:rsidR="00AE1EAD" w14:paraId="10A86BF4" w14:textId="77777777" w:rsidTr="00AE1EAD">
        <w:tc>
          <w:tcPr>
            <w:tcW w:w="4504" w:type="dxa"/>
            <w:gridSpan w:val="2"/>
            <w:tcBorders>
              <w:right w:val="nil"/>
            </w:tcBorders>
            <w:vAlign w:val="center"/>
          </w:tcPr>
          <w:p w14:paraId="2EE70B51" w14:textId="77777777" w:rsidR="00AE1EAD" w:rsidRDefault="00AE1EAD" w:rsidP="00AE1EAD">
            <w:pPr>
              <w:spacing w:line="288" w:lineRule="auto"/>
              <w:rPr>
                <w:lang w:val="en-US"/>
              </w:rPr>
            </w:pPr>
            <w:r>
              <w:rPr>
                <w:rFonts w:ascii="Segoe UI Symbol" w:hAnsi="Segoe UI Symbol" w:cs="Segoe UI Symbol"/>
                <w:lang w:val="en-US"/>
              </w:rPr>
              <w:t>☐</w:t>
            </w:r>
            <w:r>
              <w:rPr>
                <w:lang w:val="en-US"/>
              </w:rPr>
              <w:t xml:space="preserve"> Physical attendance of students: 100%</w:t>
            </w:r>
          </w:p>
          <w:p w14:paraId="70A9DFDD" w14:textId="77777777" w:rsidR="00AE1EAD" w:rsidRDefault="00AE1EAD" w:rsidP="00AE1EAD">
            <w:pPr>
              <w:spacing w:line="288" w:lineRule="auto"/>
              <w:rPr>
                <w:lang w:val="en-US"/>
              </w:rPr>
            </w:pPr>
            <w:r>
              <w:rPr>
                <w:rFonts w:ascii="Segoe UI Symbol" w:hAnsi="Segoe UI Symbol" w:cs="Segoe UI Symbol"/>
                <w:lang w:val="en-US"/>
              </w:rPr>
              <w:t>☐</w:t>
            </w:r>
            <w:r>
              <w:rPr>
                <w:lang w:val="en-US"/>
              </w:rPr>
              <w:t xml:space="preserve"> Physical attendance of students: partly required</w:t>
            </w:r>
          </w:p>
        </w:tc>
        <w:tc>
          <w:tcPr>
            <w:tcW w:w="4422" w:type="dxa"/>
            <w:gridSpan w:val="2"/>
            <w:tcBorders>
              <w:left w:val="nil"/>
            </w:tcBorders>
            <w:vAlign w:val="center"/>
          </w:tcPr>
          <w:p w14:paraId="3FFE1F64" w14:textId="77777777" w:rsidR="00AE1EAD" w:rsidRDefault="00AE1EAD" w:rsidP="00AE1EAD">
            <w:pPr>
              <w:spacing w:line="288" w:lineRule="auto"/>
            </w:pPr>
            <w:r>
              <w:rPr>
                <w:rFonts w:ascii="Segoe UI Symbol" w:hAnsi="Segoe UI Symbol" w:cs="Segoe UI Symbol"/>
              </w:rPr>
              <w:t>☐</w:t>
            </w:r>
            <w:r>
              <w:t xml:space="preserve"> remote </w:t>
            </w:r>
            <w:proofErr w:type="spellStart"/>
            <w:r>
              <w:t>attendance</w:t>
            </w:r>
            <w:proofErr w:type="spellEnd"/>
            <w:r>
              <w:t xml:space="preserve"> possible</w:t>
            </w:r>
          </w:p>
          <w:p w14:paraId="13070DC8" w14:textId="77777777" w:rsidR="00AE1EAD" w:rsidRDefault="00AE1EAD" w:rsidP="00AE1EAD">
            <w:pPr>
              <w:spacing w:line="288" w:lineRule="auto"/>
            </w:pPr>
            <w:r>
              <w:rPr>
                <w:rFonts w:ascii="Segoe UI Symbol" w:hAnsi="Segoe UI Symbol" w:cs="Segoe UI Symbol"/>
              </w:rPr>
              <w:t>☐</w:t>
            </w:r>
            <w:r>
              <w:t xml:space="preserve"> online 100%</w:t>
            </w:r>
          </w:p>
        </w:tc>
      </w:tr>
      <w:tr w:rsidR="00AE1EAD" w14:paraId="0E1BB29F" w14:textId="77777777" w:rsidTr="00AE1EAD">
        <w:tc>
          <w:tcPr>
            <w:tcW w:w="8926" w:type="dxa"/>
            <w:gridSpan w:val="4"/>
            <w:shd w:val="clear" w:color="auto" w:fill="DEEAF6" w:themeFill="accent1" w:themeFillTint="33"/>
            <w:vAlign w:val="center"/>
          </w:tcPr>
          <w:p w14:paraId="28422F42" w14:textId="77777777" w:rsidR="00AE1EAD" w:rsidRDefault="00AE1EAD" w:rsidP="00AE1EAD">
            <w:pPr>
              <w:spacing w:line="288" w:lineRule="auto"/>
              <w:rPr>
                <w:b/>
              </w:rPr>
            </w:pPr>
            <w:proofErr w:type="spellStart"/>
            <w:r>
              <w:rPr>
                <w:b/>
              </w:rPr>
              <w:t>Percentage</w:t>
            </w:r>
            <w:proofErr w:type="spellEnd"/>
            <w:r>
              <w:rPr>
                <w:b/>
              </w:rPr>
              <w:t xml:space="preserve"> of </w:t>
            </w:r>
            <w:proofErr w:type="spellStart"/>
            <w:r>
              <w:rPr>
                <w:b/>
              </w:rPr>
              <w:t>e-learning</w:t>
            </w:r>
            <w:proofErr w:type="spellEnd"/>
            <w:r>
              <w:rPr>
                <w:b/>
              </w:rPr>
              <w:t xml:space="preserve"> (0-100%)</w:t>
            </w:r>
          </w:p>
        </w:tc>
      </w:tr>
      <w:tr w:rsidR="00AE1EAD" w14:paraId="3AEC1C09" w14:textId="77777777" w:rsidTr="00AE1EAD">
        <w:tc>
          <w:tcPr>
            <w:tcW w:w="8926" w:type="dxa"/>
            <w:gridSpan w:val="4"/>
            <w:vAlign w:val="center"/>
          </w:tcPr>
          <w:p w14:paraId="57A047B7" w14:textId="77777777" w:rsidR="00AE1EAD" w:rsidRDefault="00AE1EAD" w:rsidP="00AE1EAD">
            <w:pPr>
              <w:spacing w:line="288" w:lineRule="auto"/>
              <w:rPr>
                <w:lang w:val="en-US"/>
              </w:rPr>
            </w:pPr>
          </w:p>
        </w:tc>
      </w:tr>
      <w:tr w:rsidR="00AE1EAD" w14:paraId="017AD6A0" w14:textId="77777777" w:rsidTr="00AE1EAD">
        <w:tc>
          <w:tcPr>
            <w:tcW w:w="8926" w:type="dxa"/>
            <w:gridSpan w:val="4"/>
            <w:shd w:val="clear" w:color="auto" w:fill="DEEAF6" w:themeFill="accent1" w:themeFillTint="33"/>
            <w:vAlign w:val="center"/>
          </w:tcPr>
          <w:p w14:paraId="0EFC55F8" w14:textId="77777777" w:rsidR="00AE1EAD" w:rsidRDefault="00AE1EAD" w:rsidP="00AE1EAD">
            <w:pPr>
              <w:spacing w:line="288" w:lineRule="auto"/>
              <w:rPr>
                <w:b/>
                <w:lang w:val="en-US"/>
              </w:rPr>
            </w:pPr>
            <w:r>
              <w:rPr>
                <w:b/>
                <w:bCs/>
                <w:lang w:val="en-US"/>
              </w:rPr>
              <w:t>Short course description (for dissemination to students)</w:t>
            </w:r>
          </w:p>
        </w:tc>
      </w:tr>
      <w:tr w:rsidR="00AE1EAD" w14:paraId="4F7BA101" w14:textId="77777777" w:rsidTr="00AE1EAD">
        <w:tc>
          <w:tcPr>
            <w:tcW w:w="8926" w:type="dxa"/>
            <w:gridSpan w:val="4"/>
            <w:vAlign w:val="center"/>
          </w:tcPr>
          <w:p w14:paraId="02028D44" w14:textId="77777777" w:rsidR="00AE1EAD" w:rsidRDefault="00AE1EAD" w:rsidP="008A3322">
            <w:pPr>
              <w:spacing w:line="288" w:lineRule="auto"/>
              <w:rPr>
                <w:i/>
                <w:iCs/>
                <w:lang w:val="en-US"/>
              </w:rPr>
            </w:pPr>
          </w:p>
          <w:p w14:paraId="7E3FC2F2" w14:textId="77777777" w:rsidR="008A3322" w:rsidRDefault="008A3322" w:rsidP="008A3322">
            <w:pPr>
              <w:spacing w:line="288" w:lineRule="auto"/>
              <w:rPr>
                <w:i/>
                <w:iCs/>
                <w:lang w:val="en-US"/>
              </w:rPr>
            </w:pPr>
          </w:p>
          <w:p w14:paraId="6D1EBE69" w14:textId="77777777" w:rsidR="008A3322" w:rsidRDefault="008A3322" w:rsidP="008A3322">
            <w:pPr>
              <w:spacing w:line="288" w:lineRule="auto"/>
              <w:rPr>
                <w:i/>
                <w:iCs/>
                <w:lang w:val="en-US"/>
              </w:rPr>
            </w:pPr>
          </w:p>
        </w:tc>
      </w:tr>
    </w:tbl>
    <w:p w14:paraId="6A26AD8C" w14:textId="77777777" w:rsidR="00AE1EAD" w:rsidRPr="00E8679D" w:rsidRDefault="00AE1EAD" w:rsidP="00B97210">
      <w:pPr>
        <w:rPr>
          <w:sz w:val="32"/>
          <w:szCs w:val="32"/>
          <w:lang w:val="en-US"/>
        </w:rPr>
      </w:pPr>
    </w:p>
    <w:p w14:paraId="224329E9" w14:textId="77777777" w:rsidR="00E1742F" w:rsidRDefault="00E1742F" w:rsidP="00B97210">
      <w:pPr>
        <w:rPr>
          <w:sz w:val="32"/>
          <w:szCs w:val="32"/>
          <w:lang w:val="en-US"/>
        </w:rPr>
      </w:pPr>
      <w:proofErr w:type="spellStart"/>
      <w:r>
        <w:rPr>
          <w:sz w:val="32"/>
          <w:szCs w:val="32"/>
          <w:lang w:val="en-US"/>
        </w:rPr>
        <w:t>Organisational</w:t>
      </w:r>
      <w:proofErr w:type="spellEnd"/>
      <w:r w:rsidRPr="00E8679D">
        <w:rPr>
          <w:sz w:val="32"/>
          <w:szCs w:val="32"/>
          <w:lang w:val="en-US"/>
        </w:rPr>
        <w:t xml:space="preserve"> Information</w:t>
      </w:r>
    </w:p>
    <w:tbl>
      <w:tblPr>
        <w:tblStyle w:val="Tabellenraster"/>
        <w:tblW w:w="8914" w:type="dxa"/>
        <w:tblLayout w:type="fixed"/>
        <w:tblLook w:val="04A0" w:firstRow="1" w:lastRow="0" w:firstColumn="1" w:lastColumn="0" w:noHBand="0" w:noVBand="1"/>
      </w:tblPr>
      <w:tblGrid>
        <w:gridCol w:w="8914"/>
      </w:tblGrid>
      <w:tr w:rsidR="00AE1EAD" w:rsidRPr="00AE1EAD" w14:paraId="29B8E180" w14:textId="77777777" w:rsidTr="00F2748F">
        <w:trPr>
          <w:trHeight w:val="651"/>
        </w:trPr>
        <w:tc>
          <w:tcPr>
            <w:tcW w:w="8914" w:type="dxa"/>
            <w:shd w:val="clear" w:color="auto" w:fill="DEEAF6" w:themeFill="accent1" w:themeFillTint="33"/>
          </w:tcPr>
          <w:p w14:paraId="629C8576" w14:textId="170F562D" w:rsidR="00AE1EAD" w:rsidRDefault="00AE1EAD" w:rsidP="00E607FC">
            <w:pPr>
              <w:spacing w:line="288" w:lineRule="auto"/>
              <w:rPr>
                <w:b/>
                <w:lang w:val="en-US"/>
              </w:rPr>
            </w:pPr>
            <w:r>
              <w:rPr>
                <w:b/>
                <w:lang w:val="en-US"/>
              </w:rPr>
              <w:t>Course format/teaching and learning method (see SEA-EU list of teaching and learning methods</w:t>
            </w:r>
            <w:r w:rsidR="000B3272">
              <w:rPr>
                <w:b/>
                <w:lang w:val="en-US"/>
              </w:rPr>
              <w:t xml:space="preserve"> at the end of this document</w:t>
            </w:r>
            <w:r>
              <w:rPr>
                <w:b/>
                <w:lang w:val="en-US"/>
              </w:rPr>
              <w:t>)</w:t>
            </w:r>
          </w:p>
        </w:tc>
      </w:tr>
      <w:tr w:rsidR="00AE1EAD" w:rsidRPr="00AE1EAD" w14:paraId="5458219D" w14:textId="77777777" w:rsidTr="00F2748F">
        <w:trPr>
          <w:trHeight w:val="318"/>
        </w:trPr>
        <w:tc>
          <w:tcPr>
            <w:tcW w:w="8914" w:type="dxa"/>
          </w:tcPr>
          <w:p w14:paraId="3D160E1C" w14:textId="77777777" w:rsidR="00AE1EAD" w:rsidRDefault="00AE1EAD" w:rsidP="00E607FC">
            <w:pPr>
              <w:spacing w:line="288" w:lineRule="auto"/>
              <w:rPr>
                <w:b/>
                <w:lang w:val="en-US"/>
              </w:rPr>
            </w:pPr>
          </w:p>
          <w:p w14:paraId="34AFB8FA" w14:textId="77777777" w:rsidR="008A3322" w:rsidRDefault="008A3322" w:rsidP="00E607FC">
            <w:pPr>
              <w:spacing w:line="288" w:lineRule="auto"/>
              <w:rPr>
                <w:b/>
                <w:lang w:val="en-US"/>
              </w:rPr>
            </w:pPr>
          </w:p>
        </w:tc>
      </w:tr>
      <w:tr w:rsidR="00AE1EAD" w14:paraId="4A4D5CD8" w14:textId="77777777" w:rsidTr="00F2748F">
        <w:trPr>
          <w:trHeight w:val="332"/>
        </w:trPr>
        <w:tc>
          <w:tcPr>
            <w:tcW w:w="8914" w:type="dxa"/>
            <w:shd w:val="clear" w:color="auto" w:fill="DEEAF6" w:themeFill="accent1" w:themeFillTint="33"/>
          </w:tcPr>
          <w:p w14:paraId="540E7939" w14:textId="77777777" w:rsidR="00AE1EAD" w:rsidRDefault="00AE1EAD" w:rsidP="00E607FC">
            <w:pPr>
              <w:spacing w:line="288" w:lineRule="auto"/>
              <w:rPr>
                <w:b/>
                <w:lang w:val="en-US"/>
              </w:rPr>
            </w:pPr>
            <w:r>
              <w:rPr>
                <w:b/>
                <w:lang w:val="en-US"/>
              </w:rPr>
              <w:t>Max. number of participants</w:t>
            </w:r>
          </w:p>
        </w:tc>
      </w:tr>
      <w:tr w:rsidR="00AE1EAD" w14:paraId="473A6AFC" w14:textId="77777777" w:rsidTr="00F2748F">
        <w:trPr>
          <w:trHeight w:val="318"/>
        </w:trPr>
        <w:tc>
          <w:tcPr>
            <w:tcW w:w="8914" w:type="dxa"/>
          </w:tcPr>
          <w:p w14:paraId="14EF9BD8" w14:textId="77777777" w:rsidR="00AE1EAD" w:rsidRDefault="00AE1EAD" w:rsidP="00E607FC">
            <w:pPr>
              <w:spacing w:line="288" w:lineRule="auto"/>
              <w:rPr>
                <w:i/>
                <w:iCs/>
                <w:lang w:val="en-US"/>
              </w:rPr>
            </w:pPr>
          </w:p>
        </w:tc>
      </w:tr>
      <w:tr w:rsidR="00AE1EAD" w14:paraId="23A6C23C" w14:textId="77777777" w:rsidTr="00F2748F">
        <w:trPr>
          <w:trHeight w:val="318"/>
        </w:trPr>
        <w:tc>
          <w:tcPr>
            <w:tcW w:w="8914" w:type="dxa"/>
            <w:shd w:val="clear" w:color="auto" w:fill="DEEAF6" w:themeFill="accent1" w:themeFillTint="33"/>
          </w:tcPr>
          <w:p w14:paraId="27272442" w14:textId="77777777" w:rsidR="00AE1EAD" w:rsidRDefault="00AE1EAD" w:rsidP="00E607FC">
            <w:pPr>
              <w:spacing w:line="288" w:lineRule="auto"/>
              <w:rPr>
                <w:b/>
                <w:lang w:val="en-US"/>
              </w:rPr>
            </w:pPr>
            <w:r>
              <w:rPr>
                <w:b/>
                <w:lang w:val="en-US"/>
              </w:rPr>
              <w:t>Course enrolment</w:t>
            </w:r>
          </w:p>
        </w:tc>
      </w:tr>
      <w:tr w:rsidR="005E1EB3" w:rsidRPr="00AE1EAD" w14:paraId="036F8DB8" w14:textId="77777777" w:rsidTr="00F2748F">
        <w:trPr>
          <w:trHeight w:val="651"/>
        </w:trPr>
        <w:tc>
          <w:tcPr>
            <w:tcW w:w="8914" w:type="dxa"/>
          </w:tcPr>
          <w:p w14:paraId="4F762B7F" w14:textId="4EE520F1" w:rsidR="005E1EB3" w:rsidRDefault="005E1EB3" w:rsidP="005E1EB3">
            <w:pPr>
              <w:spacing w:line="288" w:lineRule="auto"/>
              <w:rPr>
                <w:i/>
                <w:iCs/>
                <w:lang w:val="en-US"/>
              </w:rPr>
            </w:pPr>
          </w:p>
        </w:tc>
      </w:tr>
      <w:tr w:rsidR="005E1EB3" w14:paraId="31E1B494" w14:textId="77777777" w:rsidTr="00F2748F">
        <w:trPr>
          <w:trHeight w:val="318"/>
        </w:trPr>
        <w:tc>
          <w:tcPr>
            <w:tcW w:w="8914" w:type="dxa"/>
            <w:shd w:val="clear" w:color="auto" w:fill="DEEAF6" w:themeFill="accent1" w:themeFillTint="33"/>
          </w:tcPr>
          <w:p w14:paraId="699C7281" w14:textId="77777777" w:rsidR="005E1EB3" w:rsidRDefault="005E1EB3" w:rsidP="005E1EB3">
            <w:pPr>
              <w:spacing w:line="288" w:lineRule="auto"/>
              <w:rPr>
                <w:b/>
                <w:lang w:val="en-US"/>
              </w:rPr>
            </w:pPr>
            <w:r>
              <w:rPr>
                <w:b/>
                <w:lang w:val="en-US"/>
              </w:rPr>
              <w:lastRenderedPageBreak/>
              <w:t>Course fees</w:t>
            </w:r>
          </w:p>
        </w:tc>
      </w:tr>
      <w:tr w:rsidR="005E1EB3" w14:paraId="3E503587" w14:textId="77777777" w:rsidTr="00F2748F">
        <w:trPr>
          <w:trHeight w:val="332"/>
        </w:trPr>
        <w:tc>
          <w:tcPr>
            <w:tcW w:w="8914" w:type="dxa"/>
          </w:tcPr>
          <w:p w14:paraId="3AD952F4" w14:textId="77777777" w:rsidR="005E1EB3" w:rsidRDefault="005E1EB3" w:rsidP="005E1EB3">
            <w:pPr>
              <w:spacing w:line="288" w:lineRule="auto"/>
              <w:rPr>
                <w:i/>
                <w:iCs/>
                <w:lang w:val="en-US"/>
              </w:rPr>
            </w:pPr>
          </w:p>
        </w:tc>
      </w:tr>
      <w:tr w:rsidR="005E1EB3" w14:paraId="102B5AEC" w14:textId="77777777" w:rsidTr="00F2748F">
        <w:trPr>
          <w:trHeight w:val="318"/>
        </w:trPr>
        <w:tc>
          <w:tcPr>
            <w:tcW w:w="8914" w:type="dxa"/>
            <w:shd w:val="clear" w:color="auto" w:fill="DEEAF6" w:themeFill="accent1" w:themeFillTint="33"/>
          </w:tcPr>
          <w:p w14:paraId="2622628C" w14:textId="77777777" w:rsidR="005E1EB3" w:rsidRDefault="005E1EB3" w:rsidP="005E1EB3">
            <w:pPr>
              <w:spacing w:line="288" w:lineRule="auto"/>
              <w:rPr>
                <w:b/>
                <w:lang w:val="en-US"/>
              </w:rPr>
            </w:pPr>
            <w:r>
              <w:rPr>
                <w:b/>
                <w:lang w:val="en-US"/>
              </w:rPr>
              <w:t>Enrolment requirements</w:t>
            </w:r>
          </w:p>
        </w:tc>
      </w:tr>
      <w:tr w:rsidR="005E1EB3" w14:paraId="4211E56B" w14:textId="77777777" w:rsidTr="00F2748F">
        <w:trPr>
          <w:trHeight w:val="1331"/>
        </w:trPr>
        <w:tc>
          <w:tcPr>
            <w:tcW w:w="8914" w:type="dxa"/>
          </w:tcPr>
          <w:p w14:paraId="6A4BBCD7" w14:textId="1E1A3F24" w:rsidR="005E1EB3" w:rsidRDefault="005E1EB3" w:rsidP="005E1EB3">
            <w:pPr>
              <w:spacing w:line="288" w:lineRule="auto"/>
              <w:rPr>
                <w:lang w:val="en-US"/>
              </w:rPr>
            </w:pPr>
            <w:r>
              <w:rPr>
                <w:rFonts w:ascii="Segoe UI Symbol" w:hAnsi="Segoe UI Symbol" w:cs="Segoe UI Symbol"/>
                <w:lang w:val="en-US"/>
              </w:rPr>
              <w:t>Study level      ☐</w:t>
            </w:r>
            <w:r>
              <w:rPr>
                <w:lang w:val="en-US"/>
              </w:rPr>
              <w:t xml:space="preserve"> Bachelor (level 6)        </w:t>
            </w:r>
            <w:r>
              <w:rPr>
                <w:rFonts w:ascii="Segoe UI Symbol" w:hAnsi="Segoe UI Symbol" w:cs="Segoe UI Symbol"/>
                <w:lang w:val="en-US"/>
              </w:rPr>
              <w:t>☐</w:t>
            </w:r>
            <w:r>
              <w:rPr>
                <w:lang w:val="en-US"/>
              </w:rPr>
              <w:t xml:space="preserve"> </w:t>
            </w:r>
            <w:proofErr w:type="gramStart"/>
            <w:r>
              <w:rPr>
                <w:lang w:val="en-US"/>
              </w:rPr>
              <w:t>Master  (</w:t>
            </w:r>
            <w:proofErr w:type="gramEnd"/>
            <w:r>
              <w:rPr>
                <w:lang w:val="en-US"/>
              </w:rPr>
              <w:t xml:space="preserve">level 7)           </w:t>
            </w:r>
            <w:r>
              <w:rPr>
                <w:rFonts w:ascii="Segoe UI Symbol" w:hAnsi="Segoe UI Symbol" w:cs="Segoe UI Symbol"/>
                <w:lang w:val="en-US"/>
              </w:rPr>
              <w:t>☐</w:t>
            </w:r>
            <w:r>
              <w:rPr>
                <w:lang w:val="en-US"/>
              </w:rPr>
              <w:t xml:space="preserve"> PhD/Doctorate (level 8)</w:t>
            </w:r>
          </w:p>
          <w:p w14:paraId="76986B47" w14:textId="77777777" w:rsidR="005E1EB3" w:rsidRDefault="005E1EB3" w:rsidP="005E1EB3">
            <w:pPr>
              <w:spacing w:line="288" w:lineRule="auto"/>
              <w:rPr>
                <w:lang w:val="en-US"/>
              </w:rPr>
            </w:pPr>
            <w:r>
              <w:rPr>
                <w:lang w:val="en-US"/>
              </w:rPr>
              <w:t>Entry level of language proficiency:</w:t>
            </w:r>
          </w:p>
          <w:p w14:paraId="50588791" w14:textId="77777777" w:rsidR="005E1EB3" w:rsidRDefault="005E1EB3" w:rsidP="005E1EB3">
            <w:pPr>
              <w:spacing w:line="288" w:lineRule="auto"/>
              <w:rPr>
                <w:lang w:val="en-US"/>
              </w:rPr>
            </w:pPr>
            <w:r>
              <w:rPr>
                <w:lang w:val="en-US"/>
              </w:rPr>
              <w:t>Other requirements:</w:t>
            </w:r>
          </w:p>
          <w:p w14:paraId="6F559A6B" w14:textId="77777777" w:rsidR="005E1EB3" w:rsidRDefault="005E1EB3" w:rsidP="005E1EB3">
            <w:pPr>
              <w:spacing w:line="288" w:lineRule="auto"/>
              <w:rPr>
                <w:lang w:val="en-US"/>
              </w:rPr>
            </w:pPr>
          </w:p>
        </w:tc>
      </w:tr>
      <w:tr w:rsidR="005E1EB3" w:rsidRPr="00AE1EAD" w14:paraId="30FF2B64" w14:textId="77777777" w:rsidTr="00E45AA1">
        <w:trPr>
          <w:trHeight w:val="358"/>
        </w:trPr>
        <w:tc>
          <w:tcPr>
            <w:tcW w:w="8914" w:type="dxa"/>
            <w:shd w:val="clear" w:color="auto" w:fill="DEEAF6" w:themeFill="accent1" w:themeFillTint="33"/>
          </w:tcPr>
          <w:p w14:paraId="439B1EF3" w14:textId="1CD4D8C6" w:rsidR="005E1EB3" w:rsidRDefault="00E45AA1" w:rsidP="005E1EB3">
            <w:pPr>
              <w:spacing w:line="288" w:lineRule="auto"/>
              <w:rPr>
                <w:b/>
                <w:lang w:val="en-US"/>
              </w:rPr>
            </w:pPr>
            <w:r w:rsidRPr="002F6F74">
              <w:rPr>
                <w:b/>
                <w:lang w:val="en-US"/>
              </w:rPr>
              <w:t>Cour</w:t>
            </w:r>
            <w:r>
              <w:rPr>
                <w:b/>
                <w:lang w:val="en-US"/>
              </w:rPr>
              <w:t>s</w:t>
            </w:r>
            <w:r w:rsidRPr="002F6F74">
              <w:rPr>
                <w:b/>
                <w:lang w:val="en-US"/>
              </w:rPr>
              <w:t xml:space="preserve">e </w:t>
            </w:r>
            <w:r>
              <w:rPr>
                <w:b/>
                <w:lang w:val="en-US"/>
              </w:rPr>
              <w:t>dates, period and time</w:t>
            </w:r>
            <w:r w:rsidRPr="002F6F74">
              <w:rPr>
                <w:b/>
                <w:lang w:val="en-US"/>
              </w:rPr>
              <w:t xml:space="preserve"> </w:t>
            </w:r>
            <w:r>
              <w:rPr>
                <w:b/>
                <w:lang w:val="en-US"/>
              </w:rPr>
              <w:t>/ Link to the University's website for the course</w:t>
            </w:r>
          </w:p>
        </w:tc>
      </w:tr>
      <w:tr w:rsidR="005E1EB3" w:rsidRPr="00AE1EAD" w14:paraId="0553CC93" w14:textId="77777777" w:rsidTr="00F2748F">
        <w:trPr>
          <w:trHeight w:val="651"/>
        </w:trPr>
        <w:tc>
          <w:tcPr>
            <w:tcW w:w="8914" w:type="dxa"/>
          </w:tcPr>
          <w:p w14:paraId="29265955" w14:textId="77777777" w:rsidR="005E1EB3" w:rsidRDefault="005E1EB3" w:rsidP="005E1EB3">
            <w:pPr>
              <w:spacing w:line="288" w:lineRule="auto"/>
              <w:rPr>
                <w:lang w:val="en-US"/>
              </w:rPr>
            </w:pPr>
          </w:p>
          <w:p w14:paraId="4286662D" w14:textId="77777777" w:rsidR="008A3322" w:rsidRDefault="008A3322" w:rsidP="005E1EB3">
            <w:pPr>
              <w:spacing w:line="288" w:lineRule="auto"/>
              <w:rPr>
                <w:lang w:val="en-US"/>
              </w:rPr>
            </w:pPr>
          </w:p>
          <w:p w14:paraId="4830705F" w14:textId="472D9F7B" w:rsidR="008A3322" w:rsidRDefault="008A3322" w:rsidP="005E1EB3">
            <w:pPr>
              <w:spacing w:line="288" w:lineRule="auto"/>
              <w:rPr>
                <w:lang w:val="en-US"/>
              </w:rPr>
            </w:pPr>
          </w:p>
        </w:tc>
      </w:tr>
      <w:tr w:rsidR="005E1EB3" w14:paraId="5E061076" w14:textId="77777777" w:rsidTr="00F2748F">
        <w:trPr>
          <w:trHeight w:val="318"/>
        </w:trPr>
        <w:tc>
          <w:tcPr>
            <w:tcW w:w="8914" w:type="dxa"/>
            <w:shd w:val="clear" w:color="auto" w:fill="DEEAF6" w:themeFill="accent1" w:themeFillTint="33"/>
          </w:tcPr>
          <w:p w14:paraId="7ADBD1A1" w14:textId="77777777" w:rsidR="005E1EB3" w:rsidRDefault="005E1EB3" w:rsidP="005E1EB3">
            <w:pPr>
              <w:spacing w:line="288" w:lineRule="auto"/>
              <w:rPr>
                <w:b/>
                <w:lang w:val="en-US"/>
              </w:rPr>
            </w:pPr>
            <w:r>
              <w:rPr>
                <w:b/>
                <w:lang w:val="en-US"/>
              </w:rPr>
              <w:t>Other remarks</w:t>
            </w:r>
          </w:p>
        </w:tc>
      </w:tr>
      <w:tr w:rsidR="005E1EB3" w14:paraId="3CED47CD" w14:textId="77777777" w:rsidTr="00F2748F">
        <w:trPr>
          <w:trHeight w:val="318"/>
        </w:trPr>
        <w:tc>
          <w:tcPr>
            <w:tcW w:w="8914" w:type="dxa"/>
          </w:tcPr>
          <w:p w14:paraId="674E9FDA" w14:textId="77777777" w:rsidR="005E1EB3" w:rsidRDefault="005E1EB3" w:rsidP="005E1EB3">
            <w:pPr>
              <w:spacing w:line="288" w:lineRule="auto"/>
            </w:pPr>
          </w:p>
          <w:p w14:paraId="29B26C30" w14:textId="77777777" w:rsidR="008A3322" w:rsidRDefault="008A3322" w:rsidP="005E1EB3">
            <w:pPr>
              <w:spacing w:line="288" w:lineRule="auto"/>
            </w:pPr>
          </w:p>
        </w:tc>
      </w:tr>
    </w:tbl>
    <w:p w14:paraId="35275386" w14:textId="77777777" w:rsidR="00E1742F" w:rsidRDefault="00E1742F" w:rsidP="00B97210">
      <w:pPr>
        <w:rPr>
          <w:lang w:val="en-US"/>
        </w:rPr>
      </w:pPr>
    </w:p>
    <w:p w14:paraId="40BC18E4" w14:textId="77777777" w:rsidR="00E1742F" w:rsidRPr="00E8679D" w:rsidRDefault="00E1742F" w:rsidP="00B97210">
      <w:pPr>
        <w:rPr>
          <w:sz w:val="32"/>
          <w:szCs w:val="32"/>
          <w:lang w:val="en-US"/>
        </w:rPr>
      </w:pPr>
      <w:r>
        <w:rPr>
          <w:sz w:val="32"/>
          <w:szCs w:val="32"/>
          <w:lang w:val="en-US"/>
        </w:rPr>
        <w:t>Learning Conditions</w:t>
      </w:r>
    </w:p>
    <w:tbl>
      <w:tblPr>
        <w:tblStyle w:val="Tabellenraster"/>
        <w:tblW w:w="0" w:type="auto"/>
        <w:tblLook w:val="04A0" w:firstRow="1" w:lastRow="0" w:firstColumn="1" w:lastColumn="0" w:noHBand="0" w:noVBand="1"/>
      </w:tblPr>
      <w:tblGrid>
        <w:gridCol w:w="8876"/>
      </w:tblGrid>
      <w:tr w:rsidR="00E1742F" w:rsidRPr="00186FCC" w14:paraId="0F004062" w14:textId="77777777" w:rsidTr="00F2748F">
        <w:trPr>
          <w:trHeight w:val="313"/>
        </w:trPr>
        <w:tc>
          <w:tcPr>
            <w:tcW w:w="8876" w:type="dxa"/>
            <w:shd w:val="clear" w:color="auto" w:fill="DEEAF6" w:themeFill="accent1" w:themeFillTint="33"/>
            <w:vAlign w:val="center"/>
          </w:tcPr>
          <w:p w14:paraId="0B13BB2C" w14:textId="77777777" w:rsidR="00E1742F" w:rsidRPr="00186FCC" w:rsidRDefault="00E1742F" w:rsidP="00C5038C">
            <w:pPr>
              <w:spacing w:line="288" w:lineRule="auto"/>
              <w:rPr>
                <w:b/>
                <w:lang w:val="en-US"/>
              </w:rPr>
            </w:pPr>
            <w:r w:rsidRPr="00186FCC">
              <w:rPr>
                <w:b/>
                <w:lang w:val="en-US"/>
              </w:rPr>
              <w:t xml:space="preserve">Course content </w:t>
            </w:r>
          </w:p>
        </w:tc>
      </w:tr>
      <w:tr w:rsidR="00E1742F" w:rsidRPr="00357A9C" w14:paraId="71D5C002" w14:textId="77777777" w:rsidTr="00F2748F">
        <w:trPr>
          <w:trHeight w:val="1941"/>
        </w:trPr>
        <w:tc>
          <w:tcPr>
            <w:tcW w:w="8876" w:type="dxa"/>
            <w:vAlign w:val="center"/>
          </w:tcPr>
          <w:p w14:paraId="17B2A853" w14:textId="2C4EA8A0" w:rsidR="00E1742F" w:rsidRDefault="00E1742F" w:rsidP="00C5038C">
            <w:pPr>
              <w:spacing w:line="288" w:lineRule="auto"/>
              <w:rPr>
                <w:lang w:val="en-US"/>
              </w:rPr>
            </w:pPr>
          </w:p>
          <w:p w14:paraId="3BF03EE3" w14:textId="77777777" w:rsidR="00E1742F" w:rsidRDefault="00E1742F" w:rsidP="00C5038C">
            <w:pPr>
              <w:spacing w:line="288" w:lineRule="auto"/>
              <w:rPr>
                <w:lang w:val="en-US"/>
              </w:rPr>
            </w:pPr>
          </w:p>
          <w:p w14:paraId="0AA94FED" w14:textId="77777777" w:rsidR="00E1742F" w:rsidRDefault="00E1742F" w:rsidP="00C5038C">
            <w:pPr>
              <w:spacing w:line="288" w:lineRule="auto"/>
              <w:rPr>
                <w:lang w:val="en-US"/>
              </w:rPr>
            </w:pPr>
          </w:p>
          <w:p w14:paraId="06CC436D" w14:textId="77777777" w:rsidR="008A3322" w:rsidRDefault="008A3322" w:rsidP="00C5038C">
            <w:pPr>
              <w:spacing w:line="288" w:lineRule="auto"/>
              <w:rPr>
                <w:lang w:val="en-US"/>
              </w:rPr>
            </w:pPr>
          </w:p>
          <w:p w14:paraId="1C6BF930" w14:textId="77777777" w:rsidR="00E1742F" w:rsidRDefault="00E1742F" w:rsidP="00C5038C">
            <w:pPr>
              <w:spacing w:line="288" w:lineRule="auto"/>
              <w:rPr>
                <w:lang w:val="en-US"/>
              </w:rPr>
            </w:pPr>
          </w:p>
          <w:p w14:paraId="754361DA" w14:textId="77777777" w:rsidR="00E1742F" w:rsidRDefault="00E1742F" w:rsidP="00C5038C">
            <w:pPr>
              <w:spacing w:line="288" w:lineRule="auto"/>
              <w:rPr>
                <w:lang w:val="en-US"/>
              </w:rPr>
            </w:pPr>
          </w:p>
          <w:p w14:paraId="350DE9F9" w14:textId="77777777" w:rsidR="00E1742F" w:rsidRPr="00CA4DC6" w:rsidRDefault="00E1742F" w:rsidP="00C5038C">
            <w:pPr>
              <w:spacing w:line="288" w:lineRule="auto"/>
              <w:rPr>
                <w:lang w:val="en-US"/>
              </w:rPr>
            </w:pPr>
          </w:p>
        </w:tc>
      </w:tr>
      <w:tr w:rsidR="00E1742F" w:rsidRPr="00AE1EAD" w14:paraId="565709D9" w14:textId="77777777" w:rsidTr="00F2748F">
        <w:trPr>
          <w:trHeight w:val="313"/>
        </w:trPr>
        <w:tc>
          <w:tcPr>
            <w:tcW w:w="8876" w:type="dxa"/>
            <w:shd w:val="clear" w:color="auto" w:fill="DEEAF6" w:themeFill="accent1" w:themeFillTint="33"/>
            <w:vAlign w:val="center"/>
          </w:tcPr>
          <w:p w14:paraId="303402AA" w14:textId="77777777" w:rsidR="00E1742F" w:rsidRPr="00113DED" w:rsidRDefault="00E1742F" w:rsidP="00C5038C">
            <w:pPr>
              <w:spacing w:line="288" w:lineRule="auto"/>
              <w:rPr>
                <w:b/>
                <w:lang w:val="en-US"/>
              </w:rPr>
            </w:pPr>
            <w:r w:rsidRPr="00113DED">
              <w:rPr>
                <w:b/>
                <w:lang w:val="en-US"/>
              </w:rPr>
              <w:t xml:space="preserve">Learning outcomes </w:t>
            </w:r>
            <w:r>
              <w:rPr>
                <w:lang w:val="en-US"/>
              </w:rPr>
              <w:t>(knowledge, skills, attitudes)</w:t>
            </w:r>
          </w:p>
        </w:tc>
      </w:tr>
      <w:tr w:rsidR="00E1742F" w:rsidRPr="0069471B" w14:paraId="2CF4D654" w14:textId="77777777" w:rsidTr="00F2748F">
        <w:trPr>
          <w:trHeight w:val="1283"/>
        </w:trPr>
        <w:tc>
          <w:tcPr>
            <w:tcW w:w="8876" w:type="dxa"/>
            <w:vAlign w:val="center"/>
          </w:tcPr>
          <w:p w14:paraId="6421BEB8" w14:textId="2C215888" w:rsidR="00E1742F" w:rsidRDefault="00E1742F" w:rsidP="00C5038C">
            <w:pPr>
              <w:spacing w:line="288" w:lineRule="auto"/>
              <w:rPr>
                <w:lang w:val="en-US"/>
              </w:rPr>
            </w:pPr>
            <w:r w:rsidRPr="00780D66">
              <w:rPr>
                <w:lang w:val="en-US"/>
              </w:rPr>
              <w:t xml:space="preserve">Students are able </w:t>
            </w:r>
            <w:proofErr w:type="gramStart"/>
            <w:r w:rsidRPr="00780D66">
              <w:rPr>
                <w:lang w:val="en-US"/>
              </w:rPr>
              <w:t>to</w:t>
            </w:r>
            <w:r w:rsidRPr="008A3322">
              <w:rPr>
                <w:lang w:val="en-US"/>
              </w:rPr>
              <w:t>..</w:t>
            </w:r>
            <w:proofErr w:type="gramEnd"/>
            <w:r w:rsidR="00E45AA1" w:rsidRPr="008A3322">
              <w:rPr>
                <w:lang w:val="en-US"/>
              </w:rPr>
              <w:t xml:space="preserve"> </w:t>
            </w:r>
            <w:proofErr w:type="gramStart"/>
            <w:r w:rsidR="00E45AA1" w:rsidRPr="008A3322">
              <w:rPr>
                <w:lang w:val="en-US"/>
              </w:rPr>
              <w:t>.( based</w:t>
            </w:r>
            <w:proofErr w:type="gramEnd"/>
            <w:r w:rsidR="00E45AA1" w:rsidRPr="008A3322">
              <w:rPr>
                <w:lang w:val="en-US"/>
              </w:rPr>
              <w:t xml:space="preserve"> on e.g. Bloom´s taxonomy):</w:t>
            </w:r>
          </w:p>
          <w:p w14:paraId="7D9E8077" w14:textId="60A7BBF8" w:rsidR="00E1742F" w:rsidRDefault="00E1742F" w:rsidP="00C5038C">
            <w:pPr>
              <w:spacing w:line="288" w:lineRule="auto"/>
              <w:rPr>
                <w:lang w:val="en-US"/>
              </w:rPr>
            </w:pPr>
          </w:p>
          <w:p w14:paraId="44B35D73" w14:textId="77777777" w:rsidR="00E1742F" w:rsidRDefault="00E1742F" w:rsidP="00C5038C">
            <w:pPr>
              <w:spacing w:line="288" w:lineRule="auto"/>
              <w:rPr>
                <w:lang w:val="en-US"/>
              </w:rPr>
            </w:pPr>
          </w:p>
          <w:p w14:paraId="6559441B" w14:textId="77777777" w:rsidR="008A3322" w:rsidRDefault="008A3322" w:rsidP="00C5038C">
            <w:pPr>
              <w:spacing w:line="288" w:lineRule="auto"/>
              <w:rPr>
                <w:lang w:val="en-US"/>
              </w:rPr>
            </w:pPr>
          </w:p>
          <w:p w14:paraId="2C1D9E1C" w14:textId="77777777" w:rsidR="008A3322" w:rsidRDefault="008A3322" w:rsidP="00C5038C">
            <w:pPr>
              <w:spacing w:line="288" w:lineRule="auto"/>
              <w:rPr>
                <w:lang w:val="en-US"/>
              </w:rPr>
            </w:pPr>
          </w:p>
          <w:p w14:paraId="3014E729" w14:textId="77777777" w:rsidR="00E1742F" w:rsidRPr="00444082" w:rsidRDefault="00E1742F" w:rsidP="00C5038C">
            <w:pPr>
              <w:spacing w:line="288" w:lineRule="auto"/>
              <w:rPr>
                <w:lang w:val="en-US"/>
              </w:rPr>
            </w:pPr>
          </w:p>
        </w:tc>
      </w:tr>
      <w:tr w:rsidR="00E1742F" w:rsidRPr="00444082" w14:paraId="70B6BBCC" w14:textId="77777777" w:rsidTr="00F2748F">
        <w:trPr>
          <w:trHeight w:val="313"/>
        </w:trPr>
        <w:tc>
          <w:tcPr>
            <w:tcW w:w="8876" w:type="dxa"/>
            <w:shd w:val="clear" w:color="auto" w:fill="DEEAF6" w:themeFill="accent1" w:themeFillTint="33"/>
            <w:vAlign w:val="center"/>
          </w:tcPr>
          <w:p w14:paraId="47CF2477" w14:textId="77777777" w:rsidR="00E1742F" w:rsidRPr="00444082" w:rsidRDefault="00E1742F" w:rsidP="000E6C52">
            <w:pPr>
              <w:spacing w:line="288" w:lineRule="auto"/>
              <w:rPr>
                <w:b/>
                <w:lang w:val="en-US"/>
              </w:rPr>
            </w:pPr>
            <w:r>
              <w:rPr>
                <w:b/>
                <w:lang w:val="en-US"/>
              </w:rPr>
              <w:t>Student activities</w:t>
            </w:r>
          </w:p>
        </w:tc>
      </w:tr>
      <w:tr w:rsidR="00E1742F" w:rsidRPr="0031660F" w14:paraId="5F17E0B0" w14:textId="77777777" w:rsidTr="00F2748F">
        <w:trPr>
          <w:trHeight w:val="327"/>
        </w:trPr>
        <w:tc>
          <w:tcPr>
            <w:tcW w:w="8876" w:type="dxa"/>
            <w:vAlign w:val="center"/>
          </w:tcPr>
          <w:p w14:paraId="5B2CEBEA" w14:textId="77777777" w:rsidR="00E1742F" w:rsidRDefault="00E1742F" w:rsidP="000E6C52">
            <w:pPr>
              <w:spacing w:line="288" w:lineRule="auto"/>
            </w:pPr>
          </w:p>
          <w:p w14:paraId="2D4F87C2" w14:textId="77777777" w:rsidR="008A3322" w:rsidRPr="0031660F" w:rsidRDefault="008A3322" w:rsidP="000E6C52">
            <w:pPr>
              <w:spacing w:line="288" w:lineRule="auto"/>
            </w:pPr>
          </w:p>
        </w:tc>
      </w:tr>
      <w:tr w:rsidR="00E1742F" w:rsidRPr="00444082" w14:paraId="349A9D7E" w14:textId="77777777" w:rsidTr="00F2748F">
        <w:trPr>
          <w:trHeight w:val="313"/>
        </w:trPr>
        <w:tc>
          <w:tcPr>
            <w:tcW w:w="8876" w:type="dxa"/>
            <w:shd w:val="clear" w:color="auto" w:fill="DEEAF6" w:themeFill="accent1" w:themeFillTint="33"/>
            <w:vAlign w:val="center"/>
          </w:tcPr>
          <w:p w14:paraId="32139728" w14:textId="77777777" w:rsidR="00E1742F" w:rsidRPr="00444082" w:rsidRDefault="00E1742F" w:rsidP="00C5038C">
            <w:pPr>
              <w:spacing w:line="288" w:lineRule="auto"/>
              <w:rPr>
                <w:b/>
                <w:lang w:val="en-US"/>
              </w:rPr>
            </w:pPr>
            <w:r>
              <w:rPr>
                <w:b/>
                <w:lang w:val="en-US"/>
              </w:rPr>
              <w:t>Attendance policy</w:t>
            </w:r>
          </w:p>
        </w:tc>
      </w:tr>
      <w:tr w:rsidR="00E1742F" w:rsidRPr="00357A9C" w14:paraId="4048BD64" w14:textId="77777777" w:rsidTr="00F2748F">
        <w:trPr>
          <w:trHeight w:val="313"/>
        </w:trPr>
        <w:tc>
          <w:tcPr>
            <w:tcW w:w="8876" w:type="dxa"/>
            <w:vAlign w:val="center"/>
          </w:tcPr>
          <w:p w14:paraId="2A98BAF3" w14:textId="1DE2FBA0" w:rsidR="00E1742F" w:rsidRPr="000F15F5" w:rsidRDefault="00E1742F" w:rsidP="00C5038C">
            <w:pPr>
              <w:spacing w:line="288" w:lineRule="auto"/>
              <w:rPr>
                <w:lang w:val="en-US"/>
              </w:rPr>
            </w:pPr>
          </w:p>
        </w:tc>
      </w:tr>
      <w:tr w:rsidR="00E1742F" w:rsidRPr="00AE1EAD" w14:paraId="44B65082" w14:textId="77777777" w:rsidTr="00F2748F">
        <w:trPr>
          <w:trHeight w:val="327"/>
        </w:trPr>
        <w:tc>
          <w:tcPr>
            <w:tcW w:w="8876" w:type="dxa"/>
            <w:shd w:val="clear" w:color="auto" w:fill="DEEAF6" w:themeFill="accent1" w:themeFillTint="33"/>
            <w:vAlign w:val="center"/>
          </w:tcPr>
          <w:p w14:paraId="4196793F" w14:textId="635AF712" w:rsidR="00E1742F" w:rsidRPr="00444082" w:rsidRDefault="00E1742F" w:rsidP="00C5038C">
            <w:pPr>
              <w:spacing w:line="288" w:lineRule="auto"/>
              <w:rPr>
                <w:b/>
                <w:lang w:val="en-US"/>
              </w:rPr>
            </w:pPr>
            <w:r w:rsidRPr="00437BDE">
              <w:rPr>
                <w:b/>
                <w:lang w:val="en-US"/>
              </w:rPr>
              <w:t>Assessment Methods</w:t>
            </w:r>
            <w:r>
              <w:rPr>
                <w:b/>
                <w:lang w:val="en-US"/>
              </w:rPr>
              <w:t xml:space="preserve"> (see SEA-EU list of assignments</w:t>
            </w:r>
            <w:r w:rsidR="008A3322">
              <w:rPr>
                <w:b/>
                <w:lang w:val="en-US"/>
              </w:rPr>
              <w:t xml:space="preserve"> in this document</w:t>
            </w:r>
            <w:r>
              <w:rPr>
                <w:b/>
                <w:lang w:val="en-US"/>
              </w:rPr>
              <w:t>)</w:t>
            </w:r>
          </w:p>
        </w:tc>
      </w:tr>
      <w:tr w:rsidR="00E1742F" w:rsidRPr="0069471B" w14:paraId="015B8F6D" w14:textId="77777777" w:rsidTr="00F2748F">
        <w:trPr>
          <w:trHeight w:val="313"/>
        </w:trPr>
        <w:tc>
          <w:tcPr>
            <w:tcW w:w="8876" w:type="dxa"/>
            <w:vAlign w:val="center"/>
          </w:tcPr>
          <w:p w14:paraId="213B7746" w14:textId="27DBFD7F" w:rsidR="00E1742F" w:rsidRPr="00B34731" w:rsidRDefault="00E1742F" w:rsidP="00C5038C">
            <w:pPr>
              <w:spacing w:line="288" w:lineRule="auto"/>
              <w:rPr>
                <w:lang w:val="en-US"/>
              </w:rPr>
            </w:pPr>
          </w:p>
        </w:tc>
      </w:tr>
      <w:tr w:rsidR="00E1742F" w:rsidRPr="00444082" w14:paraId="1DBE9E35" w14:textId="77777777" w:rsidTr="00F2748F">
        <w:trPr>
          <w:trHeight w:val="313"/>
        </w:trPr>
        <w:tc>
          <w:tcPr>
            <w:tcW w:w="8876" w:type="dxa"/>
            <w:shd w:val="clear" w:color="auto" w:fill="DEEAF6" w:themeFill="accent1" w:themeFillTint="33"/>
            <w:vAlign w:val="center"/>
          </w:tcPr>
          <w:p w14:paraId="3099F7A7" w14:textId="77777777" w:rsidR="00E1742F" w:rsidRPr="00444082" w:rsidRDefault="00E1742F" w:rsidP="00C5038C">
            <w:pPr>
              <w:spacing w:line="288" w:lineRule="auto"/>
              <w:rPr>
                <w:b/>
                <w:lang w:val="en-US"/>
              </w:rPr>
            </w:pPr>
            <w:r w:rsidRPr="000F6062">
              <w:rPr>
                <w:b/>
                <w:lang w:val="en-US"/>
              </w:rPr>
              <w:t>Grading</w:t>
            </w:r>
          </w:p>
        </w:tc>
      </w:tr>
      <w:tr w:rsidR="00AE1EAD" w:rsidRPr="00953AFA" w14:paraId="7CE9C027" w14:textId="77777777" w:rsidTr="00F2748F">
        <w:trPr>
          <w:trHeight w:val="343"/>
        </w:trPr>
        <w:tc>
          <w:tcPr>
            <w:tcW w:w="8876" w:type="dxa"/>
            <w:vAlign w:val="center"/>
          </w:tcPr>
          <w:p w14:paraId="34C822BF" w14:textId="7B18A8A3" w:rsidR="00AE1EAD" w:rsidRPr="00AE1EAD" w:rsidRDefault="00AE1EAD" w:rsidP="00AE1EAD">
            <w:pPr>
              <w:widowControl w:val="0"/>
              <w:rPr>
                <w:lang w:val="en-US"/>
              </w:rPr>
            </w:pPr>
            <w:proofErr w:type="gramStart"/>
            <w:r>
              <w:rPr>
                <w:rFonts w:ascii="Segoe UI Symbol" w:hAnsi="Segoe UI Symbol" w:cs="Segoe UI Symbol"/>
                <w:lang w:val="en-US"/>
              </w:rPr>
              <w:t>☐</w:t>
            </w:r>
            <w:r>
              <w:rPr>
                <w:lang w:val="en-US"/>
              </w:rPr>
              <w:t xml:space="preserve">  graded</w:t>
            </w:r>
            <w:proofErr w:type="gramEnd"/>
            <w:r>
              <w:rPr>
                <w:lang w:val="en-US"/>
              </w:rPr>
              <w:t xml:space="preserve">                  </w:t>
            </w:r>
            <w:r>
              <w:rPr>
                <w:rFonts w:ascii="Segoe UI Symbol" w:hAnsi="Segoe UI Symbol" w:cs="Segoe UI Symbol"/>
                <w:lang w:val="en-US"/>
              </w:rPr>
              <w:t>☐</w:t>
            </w:r>
            <w:r>
              <w:rPr>
                <w:lang w:val="en-US"/>
              </w:rPr>
              <w:t xml:space="preserve"> non-graded (pass/fail)</w:t>
            </w:r>
          </w:p>
        </w:tc>
      </w:tr>
      <w:tr w:rsidR="00AE1EAD" w:rsidRPr="00444082" w14:paraId="23A2F247" w14:textId="77777777" w:rsidTr="00F2748F">
        <w:trPr>
          <w:trHeight w:val="313"/>
        </w:trPr>
        <w:tc>
          <w:tcPr>
            <w:tcW w:w="8876" w:type="dxa"/>
            <w:shd w:val="clear" w:color="auto" w:fill="DEEAF6" w:themeFill="accent1" w:themeFillTint="33"/>
            <w:vAlign w:val="center"/>
          </w:tcPr>
          <w:p w14:paraId="2E7D9AA8" w14:textId="77777777" w:rsidR="00AE1EAD" w:rsidRPr="00444082" w:rsidRDefault="00AE1EAD" w:rsidP="00AE1EAD">
            <w:pPr>
              <w:spacing w:line="288" w:lineRule="auto"/>
              <w:rPr>
                <w:b/>
                <w:lang w:val="en-US"/>
              </w:rPr>
            </w:pPr>
            <w:r w:rsidRPr="001F2801">
              <w:rPr>
                <w:b/>
                <w:lang w:val="en-US"/>
              </w:rPr>
              <w:t>Study materials/Course literature</w:t>
            </w:r>
          </w:p>
        </w:tc>
      </w:tr>
      <w:tr w:rsidR="00AE1EAD" w:rsidRPr="0031660F" w14:paraId="43B33096" w14:textId="77777777" w:rsidTr="00F2748F">
        <w:trPr>
          <w:trHeight w:val="313"/>
        </w:trPr>
        <w:tc>
          <w:tcPr>
            <w:tcW w:w="8876" w:type="dxa"/>
            <w:vAlign w:val="center"/>
          </w:tcPr>
          <w:p w14:paraId="34E5482B" w14:textId="77777777" w:rsidR="00AE1EAD" w:rsidRDefault="00AE1EAD" w:rsidP="00AE1EAD">
            <w:pPr>
              <w:spacing w:line="288" w:lineRule="auto"/>
            </w:pPr>
          </w:p>
          <w:p w14:paraId="504E7721" w14:textId="77777777" w:rsidR="008A3322" w:rsidRDefault="008A3322" w:rsidP="00AE1EAD">
            <w:pPr>
              <w:spacing w:line="288" w:lineRule="auto"/>
            </w:pPr>
          </w:p>
          <w:p w14:paraId="5C386249" w14:textId="77777777" w:rsidR="008A3322" w:rsidRDefault="008A3322" w:rsidP="00AE1EAD">
            <w:pPr>
              <w:spacing w:line="288" w:lineRule="auto"/>
            </w:pPr>
          </w:p>
          <w:p w14:paraId="23BB53AE" w14:textId="77777777" w:rsidR="008A3322" w:rsidRDefault="008A3322" w:rsidP="00AE1EAD">
            <w:pPr>
              <w:spacing w:line="288" w:lineRule="auto"/>
            </w:pPr>
          </w:p>
          <w:p w14:paraId="02387C63" w14:textId="77777777" w:rsidR="008A3322" w:rsidRDefault="008A3322" w:rsidP="00AE1EAD">
            <w:pPr>
              <w:spacing w:line="288" w:lineRule="auto"/>
            </w:pPr>
          </w:p>
          <w:p w14:paraId="0156D659" w14:textId="77777777" w:rsidR="008A3322" w:rsidRDefault="008A3322" w:rsidP="00AE1EAD">
            <w:pPr>
              <w:spacing w:line="288" w:lineRule="auto"/>
            </w:pPr>
          </w:p>
          <w:p w14:paraId="24E978F3" w14:textId="77777777" w:rsidR="008A3322" w:rsidRDefault="008A3322" w:rsidP="00AE1EAD">
            <w:pPr>
              <w:spacing w:line="288" w:lineRule="auto"/>
            </w:pPr>
          </w:p>
          <w:p w14:paraId="3D356011" w14:textId="6BF10380" w:rsidR="008A3322" w:rsidRPr="0031660F" w:rsidRDefault="008A3322" w:rsidP="00AE1EAD">
            <w:pPr>
              <w:spacing w:line="288" w:lineRule="auto"/>
            </w:pPr>
          </w:p>
        </w:tc>
      </w:tr>
    </w:tbl>
    <w:p w14:paraId="4C5BBE1D" w14:textId="77777777" w:rsidR="00E1742F" w:rsidRDefault="00E1742F" w:rsidP="00B97210">
      <w:pPr>
        <w:rPr>
          <w:lang w:val="en-US"/>
        </w:rPr>
      </w:pPr>
    </w:p>
    <w:p w14:paraId="76992D48" w14:textId="55B0DC43" w:rsidR="00E1742F" w:rsidRPr="006053F0" w:rsidRDefault="00E1742F" w:rsidP="00CB5AD4">
      <w:pPr>
        <w:rPr>
          <w:lang w:val="en-US"/>
        </w:rPr>
      </w:pPr>
    </w:p>
    <w:p w14:paraId="41AB786E" w14:textId="77777777" w:rsidR="00E1742F" w:rsidRDefault="00E1742F" w:rsidP="00CB5AD4">
      <w:pPr>
        <w:rPr>
          <w:sz w:val="32"/>
          <w:szCs w:val="32"/>
          <w:lang w:val="en-US"/>
        </w:rPr>
      </w:pPr>
      <w:r w:rsidRPr="00E8679D">
        <w:rPr>
          <w:sz w:val="32"/>
          <w:szCs w:val="32"/>
          <w:lang w:val="en-US"/>
        </w:rPr>
        <w:t>Linkage to SEA-EU micro-credential Programmes</w:t>
      </w:r>
    </w:p>
    <w:tbl>
      <w:tblPr>
        <w:tblStyle w:val="Tabellenraster"/>
        <w:tblW w:w="8743" w:type="dxa"/>
        <w:tblLayout w:type="fixed"/>
        <w:tblLook w:val="04A0" w:firstRow="1" w:lastRow="0" w:firstColumn="1" w:lastColumn="0" w:noHBand="0" w:noVBand="1"/>
      </w:tblPr>
      <w:tblGrid>
        <w:gridCol w:w="8743"/>
      </w:tblGrid>
      <w:tr w:rsidR="00AE1EAD" w:rsidRPr="00953AFA" w14:paraId="3CBCCD62" w14:textId="77777777" w:rsidTr="00F2748F">
        <w:trPr>
          <w:trHeight w:val="652"/>
        </w:trPr>
        <w:tc>
          <w:tcPr>
            <w:tcW w:w="8743" w:type="dxa"/>
            <w:shd w:val="clear" w:color="auto" w:fill="DEEAF6" w:themeFill="accent1" w:themeFillTint="33"/>
            <w:vAlign w:val="center"/>
          </w:tcPr>
          <w:p w14:paraId="6837B8E3" w14:textId="1ABA7AF8" w:rsidR="00AE1EAD" w:rsidRDefault="00AE1EAD" w:rsidP="00E607FC">
            <w:pPr>
              <w:spacing w:line="288" w:lineRule="auto"/>
              <w:rPr>
                <w:b/>
                <w:lang w:val="en-US"/>
              </w:rPr>
            </w:pPr>
            <w:r>
              <w:rPr>
                <w:b/>
                <w:lang w:val="en-US"/>
              </w:rPr>
              <w:t xml:space="preserve">Linked to micro-credential </w:t>
            </w:r>
            <w:r w:rsidR="000D53F9">
              <w:rPr>
                <w:b/>
                <w:lang w:val="en-US"/>
              </w:rPr>
              <w:t>p</w:t>
            </w:r>
            <w:r w:rsidR="007B082C">
              <w:rPr>
                <w:b/>
                <w:lang w:val="en-US"/>
              </w:rPr>
              <w:t xml:space="preserve">rogramme and </w:t>
            </w:r>
            <w:r>
              <w:rPr>
                <w:b/>
                <w:lang w:val="en-US"/>
              </w:rPr>
              <w:t>category</w:t>
            </w:r>
            <w:r w:rsidR="00D106C5">
              <w:rPr>
                <w:b/>
                <w:lang w:val="en-US"/>
              </w:rPr>
              <w:t xml:space="preserve"> (choose only one category) </w:t>
            </w:r>
            <w:r w:rsidR="007B082C">
              <w:rPr>
                <w:b/>
                <w:lang w:val="en-US"/>
              </w:rPr>
              <w:br/>
            </w:r>
            <w:r>
              <w:rPr>
                <w:b/>
                <w:lang w:val="en-US"/>
              </w:rPr>
              <w:t xml:space="preserve"> (see Future Skills Framework</w:t>
            </w:r>
            <w:r w:rsidR="007B082C">
              <w:rPr>
                <w:b/>
                <w:lang w:val="en-US"/>
              </w:rPr>
              <w:t xml:space="preserve"> or Sustainability Studies Framework</w:t>
            </w:r>
            <w:r>
              <w:rPr>
                <w:b/>
                <w:lang w:val="en-US"/>
              </w:rPr>
              <w:t>)</w:t>
            </w:r>
          </w:p>
        </w:tc>
      </w:tr>
      <w:tr w:rsidR="00AE1EAD" w14:paraId="61DD656F" w14:textId="77777777" w:rsidTr="00F2748F">
        <w:trPr>
          <w:trHeight w:val="2986"/>
        </w:trPr>
        <w:tc>
          <w:tcPr>
            <w:tcW w:w="8743" w:type="dxa"/>
            <w:vAlign w:val="center"/>
          </w:tcPr>
          <w:p w14:paraId="60B63573" w14:textId="77777777" w:rsidR="009E366A" w:rsidRDefault="009E366A" w:rsidP="00E607FC">
            <w:pPr>
              <w:rPr>
                <w:rFonts w:ascii="Segoe UI Symbol" w:hAnsi="Segoe UI Symbol" w:cs="Segoe UI Symbol"/>
                <w:sz w:val="20"/>
                <w:szCs w:val="20"/>
                <w:lang w:val="en-US"/>
              </w:rPr>
            </w:pPr>
          </w:p>
          <w:p w14:paraId="1650A0EF" w14:textId="5C3E6504" w:rsidR="007B082C" w:rsidRDefault="007B082C" w:rsidP="00E607FC">
            <w:pPr>
              <w:rPr>
                <w:lang w:val="en-US"/>
              </w:rPr>
            </w:pPr>
            <w:r>
              <w:rPr>
                <w:rFonts w:ascii="Segoe UI Symbol" w:hAnsi="Segoe UI Symbol" w:cs="Segoe UI Symbol"/>
                <w:sz w:val="20"/>
                <w:szCs w:val="20"/>
                <w:lang w:val="en-US"/>
              </w:rPr>
              <w:t>☐</w:t>
            </w:r>
            <w:r>
              <w:rPr>
                <w:sz w:val="20"/>
                <w:szCs w:val="20"/>
                <w:lang w:val="en-US"/>
              </w:rPr>
              <w:t xml:space="preserve"> </w:t>
            </w:r>
            <w:r w:rsidRPr="00AE1EAD">
              <w:rPr>
                <w:lang w:val="en-US"/>
              </w:rPr>
              <w:t>Future Skills</w:t>
            </w:r>
            <w:r>
              <w:rPr>
                <w:lang w:val="en-US"/>
              </w:rPr>
              <w:t xml:space="preserve">                                                        </w:t>
            </w:r>
            <w:r>
              <w:rPr>
                <w:rFonts w:ascii="Segoe UI Symbol" w:hAnsi="Segoe UI Symbol" w:cs="Segoe UI Symbol"/>
                <w:sz w:val="20"/>
                <w:szCs w:val="20"/>
                <w:lang w:val="en-US"/>
              </w:rPr>
              <w:t>☐</w:t>
            </w:r>
            <w:r>
              <w:rPr>
                <w:sz w:val="20"/>
                <w:szCs w:val="20"/>
                <w:lang w:val="en-US"/>
              </w:rPr>
              <w:t xml:space="preserve"> </w:t>
            </w:r>
            <w:r>
              <w:rPr>
                <w:lang w:val="en-US"/>
              </w:rPr>
              <w:t xml:space="preserve">Sustainability Studies                                                   </w:t>
            </w:r>
          </w:p>
          <w:p w14:paraId="321FF82D" w14:textId="5ADDF543" w:rsidR="00AE1EAD" w:rsidRDefault="007B082C" w:rsidP="00E607FC">
            <w:pPr>
              <w:rPr>
                <w:lang w:val="en-US"/>
              </w:rPr>
            </w:pPr>
            <w:r>
              <w:rPr>
                <w:rFonts w:ascii="Segoe UI Symbol" w:hAnsi="Segoe UI Symbol" w:cs="Segoe UI Symbol"/>
                <w:sz w:val="20"/>
                <w:szCs w:val="20"/>
                <w:lang w:val="en-US"/>
              </w:rPr>
              <w:t xml:space="preserve">   </w:t>
            </w:r>
            <w:r w:rsidR="00AE1EAD">
              <w:rPr>
                <w:rFonts w:ascii="Segoe UI Symbol" w:hAnsi="Segoe UI Symbol" w:cs="Segoe UI Symbol"/>
                <w:sz w:val="20"/>
                <w:szCs w:val="20"/>
                <w:lang w:val="en-US"/>
              </w:rPr>
              <w:t>☐</w:t>
            </w:r>
            <w:r w:rsidR="00AE1EAD">
              <w:rPr>
                <w:sz w:val="20"/>
                <w:szCs w:val="20"/>
                <w:lang w:val="en-US"/>
              </w:rPr>
              <w:t xml:space="preserve"> </w:t>
            </w:r>
            <w:r w:rsidR="00AE1EAD">
              <w:rPr>
                <w:lang w:val="en-US"/>
              </w:rPr>
              <w:t>Higher order thinking competences</w:t>
            </w:r>
            <w:r w:rsidR="00D106C5">
              <w:rPr>
                <w:lang w:val="en-US"/>
              </w:rPr>
              <w:t xml:space="preserve">  </w:t>
            </w:r>
            <w:r w:rsidR="007725CE">
              <w:rPr>
                <w:lang w:val="en-US"/>
              </w:rPr>
              <w:t xml:space="preserve">             </w:t>
            </w:r>
            <w:r w:rsidR="007725CE">
              <w:rPr>
                <w:rFonts w:ascii="Segoe UI Symbol" w:hAnsi="Segoe UI Symbol" w:cs="Segoe UI Symbol"/>
                <w:sz w:val="20"/>
                <w:szCs w:val="20"/>
                <w:lang w:val="en-US"/>
              </w:rPr>
              <w:t>☐</w:t>
            </w:r>
            <w:r w:rsidR="007725CE">
              <w:rPr>
                <w:sz w:val="20"/>
                <w:szCs w:val="20"/>
                <w:lang w:val="en-US"/>
              </w:rPr>
              <w:t xml:space="preserve"> </w:t>
            </w:r>
            <w:r w:rsidR="009E366A" w:rsidRPr="009E366A">
              <w:rPr>
                <w:lang w:val="en-US"/>
              </w:rPr>
              <w:t>Sustainability as a concept</w:t>
            </w:r>
          </w:p>
          <w:p w14:paraId="0F80AC72" w14:textId="1016ED6D" w:rsidR="00AE1EAD" w:rsidRDefault="007B082C" w:rsidP="00E607FC">
            <w:pPr>
              <w:rPr>
                <w:lang w:val="en-US"/>
              </w:rPr>
            </w:pPr>
            <w:r>
              <w:rPr>
                <w:rFonts w:ascii="Segoe UI Symbol" w:hAnsi="Segoe UI Symbol" w:cs="Segoe UI Symbol"/>
                <w:sz w:val="20"/>
                <w:szCs w:val="20"/>
                <w:lang w:val="en-US"/>
              </w:rPr>
              <w:t xml:space="preserve">   </w:t>
            </w:r>
            <w:r w:rsidR="00AE1EAD">
              <w:rPr>
                <w:rFonts w:ascii="Segoe UI Symbol" w:hAnsi="Segoe UI Symbol" w:cs="Segoe UI Symbol"/>
                <w:sz w:val="20"/>
                <w:szCs w:val="20"/>
                <w:lang w:val="en-US"/>
              </w:rPr>
              <w:t>☐</w:t>
            </w:r>
            <w:r w:rsidR="00AE1EAD">
              <w:rPr>
                <w:sz w:val="20"/>
                <w:szCs w:val="20"/>
                <w:lang w:val="en-US"/>
              </w:rPr>
              <w:t xml:space="preserve"> </w:t>
            </w:r>
            <w:r w:rsidR="00AE1EAD">
              <w:rPr>
                <w:lang w:val="en-US"/>
              </w:rPr>
              <w:t>Self competences</w:t>
            </w:r>
            <w:r w:rsidR="007725CE">
              <w:rPr>
                <w:lang w:val="en-US"/>
              </w:rPr>
              <w:t xml:space="preserve">                                              </w:t>
            </w:r>
            <w:r w:rsidR="00D106C5">
              <w:rPr>
                <w:lang w:val="en-US"/>
              </w:rPr>
              <w:t xml:space="preserve"> </w:t>
            </w:r>
            <w:r w:rsidR="007725CE">
              <w:rPr>
                <w:rFonts w:ascii="Segoe UI Symbol" w:hAnsi="Segoe UI Symbol" w:cs="Segoe UI Symbol"/>
                <w:sz w:val="20"/>
                <w:szCs w:val="20"/>
                <w:lang w:val="en-US"/>
              </w:rPr>
              <w:t>☐</w:t>
            </w:r>
            <w:r w:rsidR="007725CE">
              <w:rPr>
                <w:sz w:val="20"/>
                <w:szCs w:val="20"/>
                <w:lang w:val="en-US"/>
              </w:rPr>
              <w:t xml:space="preserve"> </w:t>
            </w:r>
            <w:r w:rsidR="009E366A" w:rsidRPr="009E366A">
              <w:rPr>
                <w:lang w:val="en-US"/>
              </w:rPr>
              <w:t>Sustainable economy</w:t>
            </w:r>
          </w:p>
          <w:p w14:paraId="56643993" w14:textId="5A9F1928" w:rsidR="00AE1EAD" w:rsidRDefault="007B082C" w:rsidP="00E607FC">
            <w:pPr>
              <w:rPr>
                <w:lang w:val="en-US"/>
              </w:rPr>
            </w:pPr>
            <w:r>
              <w:rPr>
                <w:rFonts w:ascii="Segoe UI Symbol" w:hAnsi="Segoe UI Symbol" w:cs="Segoe UI Symbol"/>
                <w:sz w:val="20"/>
                <w:szCs w:val="20"/>
                <w:lang w:val="en-US"/>
              </w:rPr>
              <w:t xml:space="preserve">   </w:t>
            </w:r>
            <w:r w:rsidR="00AE1EAD">
              <w:rPr>
                <w:rFonts w:ascii="Segoe UI Symbol" w:hAnsi="Segoe UI Symbol" w:cs="Segoe UI Symbol"/>
                <w:sz w:val="20"/>
                <w:szCs w:val="20"/>
                <w:lang w:val="en-US"/>
              </w:rPr>
              <w:t>☐</w:t>
            </w:r>
            <w:r w:rsidR="00AE1EAD">
              <w:rPr>
                <w:sz w:val="20"/>
                <w:szCs w:val="20"/>
                <w:lang w:val="en-US"/>
              </w:rPr>
              <w:t xml:space="preserve"> </w:t>
            </w:r>
            <w:r w:rsidR="00AE1EAD">
              <w:rPr>
                <w:lang w:val="en-US"/>
              </w:rPr>
              <w:t>Social and communication competences</w:t>
            </w:r>
            <w:r w:rsidR="007725CE">
              <w:rPr>
                <w:lang w:val="en-US"/>
              </w:rPr>
              <w:t xml:space="preserve">     </w:t>
            </w:r>
            <w:r w:rsidR="00D106C5">
              <w:rPr>
                <w:lang w:val="en-US"/>
              </w:rPr>
              <w:t xml:space="preserve"> </w:t>
            </w:r>
            <w:r w:rsidR="007725CE">
              <w:rPr>
                <w:rFonts w:ascii="Segoe UI Symbol" w:hAnsi="Segoe UI Symbol" w:cs="Segoe UI Symbol"/>
                <w:sz w:val="20"/>
                <w:szCs w:val="20"/>
                <w:lang w:val="en-US"/>
              </w:rPr>
              <w:t>☐</w:t>
            </w:r>
            <w:r w:rsidR="007725CE">
              <w:rPr>
                <w:sz w:val="20"/>
                <w:szCs w:val="20"/>
                <w:lang w:val="en-US"/>
              </w:rPr>
              <w:t xml:space="preserve"> </w:t>
            </w:r>
            <w:r w:rsidR="009E366A" w:rsidRPr="009E366A">
              <w:rPr>
                <w:lang w:val="en-US"/>
              </w:rPr>
              <w:t>Peace, justice and inclusion</w:t>
            </w:r>
          </w:p>
          <w:p w14:paraId="5E01A407" w14:textId="2494F3F7" w:rsidR="00AE1EAD" w:rsidRDefault="007B082C" w:rsidP="00E607FC">
            <w:pPr>
              <w:rPr>
                <w:lang w:val="en-US"/>
              </w:rPr>
            </w:pPr>
            <w:r>
              <w:rPr>
                <w:rFonts w:ascii="Segoe UI Symbol" w:hAnsi="Segoe UI Symbol" w:cs="Segoe UI Symbol"/>
                <w:sz w:val="20"/>
                <w:szCs w:val="20"/>
                <w:lang w:val="en-US"/>
              </w:rPr>
              <w:t xml:space="preserve">   </w:t>
            </w:r>
            <w:r w:rsidR="00AE1EAD">
              <w:rPr>
                <w:rFonts w:ascii="Segoe UI Symbol" w:hAnsi="Segoe UI Symbol" w:cs="Segoe UI Symbol"/>
                <w:sz w:val="20"/>
                <w:szCs w:val="20"/>
                <w:lang w:val="en-US"/>
              </w:rPr>
              <w:t>☐</w:t>
            </w:r>
            <w:r w:rsidR="00AE1EAD">
              <w:rPr>
                <w:sz w:val="20"/>
                <w:szCs w:val="20"/>
                <w:lang w:val="en-US"/>
              </w:rPr>
              <w:t xml:space="preserve"> </w:t>
            </w:r>
            <w:r w:rsidR="00AE1EAD">
              <w:rPr>
                <w:lang w:val="en-US"/>
              </w:rPr>
              <w:t>Transformative competences</w:t>
            </w:r>
            <w:r w:rsidR="007725CE">
              <w:rPr>
                <w:lang w:val="en-US"/>
              </w:rPr>
              <w:t xml:space="preserve">                        </w:t>
            </w:r>
            <w:r w:rsidR="00D106C5">
              <w:rPr>
                <w:lang w:val="en-US"/>
              </w:rPr>
              <w:t xml:space="preserve"> </w:t>
            </w:r>
            <w:r w:rsidR="007725CE">
              <w:rPr>
                <w:lang w:val="en-US"/>
              </w:rPr>
              <w:t xml:space="preserve"> </w:t>
            </w:r>
            <w:r w:rsidR="007725CE">
              <w:rPr>
                <w:rFonts w:ascii="Segoe UI Symbol" w:hAnsi="Segoe UI Symbol" w:cs="Segoe UI Symbol"/>
                <w:sz w:val="20"/>
                <w:szCs w:val="20"/>
                <w:lang w:val="en-US"/>
              </w:rPr>
              <w:t>☐</w:t>
            </w:r>
            <w:r w:rsidR="007725CE">
              <w:rPr>
                <w:sz w:val="20"/>
                <w:szCs w:val="20"/>
                <w:lang w:val="en-US"/>
              </w:rPr>
              <w:t xml:space="preserve"> </w:t>
            </w:r>
            <w:r w:rsidR="009E366A" w:rsidRPr="009E366A">
              <w:rPr>
                <w:lang w:val="en-US"/>
              </w:rPr>
              <w:t>Life on land and in water</w:t>
            </w:r>
          </w:p>
          <w:p w14:paraId="787A3CE9" w14:textId="01601BCF" w:rsidR="00AE1EAD" w:rsidRDefault="007B082C" w:rsidP="00E607FC">
            <w:pPr>
              <w:spacing w:line="288" w:lineRule="auto"/>
              <w:rPr>
                <w:lang w:val="en-US"/>
              </w:rPr>
            </w:pPr>
            <w:r>
              <w:rPr>
                <w:rFonts w:ascii="Segoe UI Symbol" w:hAnsi="Segoe UI Symbol" w:cs="Segoe UI Symbol"/>
                <w:sz w:val="20"/>
                <w:szCs w:val="20"/>
                <w:lang w:val="en-US"/>
              </w:rPr>
              <w:t xml:space="preserve">   </w:t>
            </w:r>
            <w:r w:rsidR="00AE1EAD">
              <w:rPr>
                <w:rFonts w:ascii="Segoe UI Symbol" w:hAnsi="Segoe UI Symbol" w:cs="Segoe UI Symbol"/>
                <w:sz w:val="20"/>
                <w:szCs w:val="20"/>
                <w:lang w:val="en-US"/>
              </w:rPr>
              <w:t>☐</w:t>
            </w:r>
            <w:r w:rsidR="00AE1EAD">
              <w:rPr>
                <w:sz w:val="20"/>
                <w:szCs w:val="20"/>
                <w:lang w:val="en-US"/>
              </w:rPr>
              <w:t xml:space="preserve"> </w:t>
            </w:r>
            <w:r w:rsidR="00AE1EAD">
              <w:rPr>
                <w:lang w:val="en-US"/>
              </w:rPr>
              <w:t>Digital and media competences</w:t>
            </w:r>
            <w:r w:rsidR="007725CE">
              <w:rPr>
                <w:lang w:val="en-US"/>
              </w:rPr>
              <w:t xml:space="preserve">                    </w:t>
            </w:r>
            <w:r w:rsidR="00D106C5">
              <w:rPr>
                <w:lang w:val="en-US"/>
              </w:rPr>
              <w:t xml:space="preserve"> </w:t>
            </w:r>
            <w:r w:rsidR="007725CE">
              <w:rPr>
                <w:lang w:val="en-US"/>
              </w:rPr>
              <w:t xml:space="preserve"> </w:t>
            </w:r>
            <w:r w:rsidR="007725CE">
              <w:rPr>
                <w:rFonts w:ascii="Segoe UI Symbol" w:hAnsi="Segoe UI Symbol" w:cs="Segoe UI Symbol"/>
                <w:sz w:val="20"/>
                <w:szCs w:val="20"/>
                <w:lang w:val="en-US"/>
              </w:rPr>
              <w:t>☐</w:t>
            </w:r>
            <w:r w:rsidR="007725CE">
              <w:rPr>
                <w:sz w:val="20"/>
                <w:szCs w:val="20"/>
                <w:lang w:val="en-US"/>
              </w:rPr>
              <w:t xml:space="preserve"> </w:t>
            </w:r>
            <w:r w:rsidR="009E366A" w:rsidRPr="009E366A">
              <w:rPr>
                <w:lang w:val="en-US"/>
              </w:rPr>
              <w:t>Climate change</w:t>
            </w:r>
          </w:p>
          <w:p w14:paraId="73B899E0" w14:textId="5F1775D7" w:rsidR="007725CE" w:rsidRDefault="007725CE" w:rsidP="00E607FC">
            <w:pPr>
              <w:spacing w:line="288" w:lineRule="auto"/>
              <w:rPr>
                <w:lang w:val="en-US"/>
              </w:rPr>
            </w:pPr>
            <w:r>
              <w:rPr>
                <w:lang w:val="en-US"/>
              </w:rPr>
              <w:t xml:space="preserve">                                                                                     </w:t>
            </w:r>
            <w:r w:rsidR="00D106C5">
              <w:rPr>
                <w:lang w:val="en-US"/>
              </w:rPr>
              <w:t xml:space="preserve"> </w:t>
            </w:r>
            <w:r>
              <w:rPr>
                <w:rFonts w:ascii="Segoe UI Symbol" w:hAnsi="Segoe UI Symbol" w:cs="Segoe UI Symbol"/>
                <w:sz w:val="20"/>
                <w:szCs w:val="20"/>
                <w:lang w:val="en-US"/>
              </w:rPr>
              <w:t>☐</w:t>
            </w:r>
            <w:r>
              <w:rPr>
                <w:sz w:val="20"/>
                <w:szCs w:val="20"/>
                <w:lang w:val="en-US"/>
              </w:rPr>
              <w:t xml:space="preserve"> </w:t>
            </w:r>
            <w:r w:rsidR="009E366A" w:rsidRPr="009E366A">
              <w:rPr>
                <w:lang w:val="en-US"/>
              </w:rPr>
              <w:t>Sustainable cities and local communities</w:t>
            </w:r>
          </w:p>
          <w:p w14:paraId="007D2699" w14:textId="2210A84D" w:rsidR="007725CE" w:rsidRDefault="007725CE" w:rsidP="00E607FC">
            <w:pPr>
              <w:spacing w:line="288" w:lineRule="auto"/>
              <w:rPr>
                <w:lang w:val="en-US"/>
              </w:rPr>
            </w:pPr>
            <w:r>
              <w:rPr>
                <w:lang w:val="en-US"/>
              </w:rPr>
              <w:t xml:space="preserve">                                                                                     </w:t>
            </w:r>
            <w:r w:rsidR="00D106C5">
              <w:rPr>
                <w:lang w:val="en-US"/>
              </w:rPr>
              <w:t xml:space="preserve"> </w:t>
            </w:r>
            <w:r>
              <w:rPr>
                <w:rFonts w:ascii="Segoe UI Symbol" w:hAnsi="Segoe UI Symbol" w:cs="Segoe UI Symbol"/>
                <w:sz w:val="20"/>
                <w:szCs w:val="20"/>
                <w:lang w:val="en-US"/>
              </w:rPr>
              <w:t>☐</w:t>
            </w:r>
            <w:r>
              <w:rPr>
                <w:sz w:val="20"/>
                <w:szCs w:val="20"/>
                <w:lang w:val="en-US"/>
              </w:rPr>
              <w:t xml:space="preserve"> </w:t>
            </w:r>
            <w:r w:rsidR="009E366A" w:rsidRPr="009E366A">
              <w:rPr>
                <w:lang w:val="en-US"/>
              </w:rPr>
              <w:t>Industry and Innovation for Sustainability</w:t>
            </w:r>
          </w:p>
          <w:p w14:paraId="7FFE8265" w14:textId="3C40E2AB" w:rsidR="009E366A" w:rsidRDefault="009E366A" w:rsidP="00E607FC">
            <w:pPr>
              <w:spacing w:line="288" w:lineRule="auto"/>
              <w:rPr>
                <w:i/>
                <w:iCs/>
                <w:lang w:val="en-US"/>
              </w:rPr>
            </w:pPr>
          </w:p>
        </w:tc>
      </w:tr>
      <w:tr w:rsidR="00AE1EAD" w14:paraId="7D709514" w14:textId="77777777" w:rsidTr="00F2748F">
        <w:trPr>
          <w:trHeight w:val="652"/>
        </w:trPr>
        <w:tc>
          <w:tcPr>
            <w:tcW w:w="8743" w:type="dxa"/>
            <w:shd w:val="clear" w:color="auto" w:fill="DEEAF6" w:themeFill="accent1" w:themeFillTint="33"/>
            <w:vAlign w:val="center"/>
          </w:tcPr>
          <w:p w14:paraId="05894033" w14:textId="1F40B594" w:rsidR="00AE1EAD" w:rsidRDefault="00AE1EAD" w:rsidP="00E607FC">
            <w:pPr>
              <w:spacing w:line="288" w:lineRule="auto"/>
              <w:rPr>
                <w:b/>
                <w:lang w:val="en-US"/>
              </w:rPr>
            </w:pPr>
            <w:r>
              <w:rPr>
                <w:b/>
                <w:lang w:val="en-US"/>
              </w:rPr>
              <w:t>Linked Competence</w:t>
            </w:r>
            <w:r w:rsidR="00D106C5">
              <w:rPr>
                <w:b/>
                <w:lang w:val="en-US"/>
              </w:rPr>
              <w:t xml:space="preserve">(s)/Issue(s) in your chosen category </w:t>
            </w:r>
            <w:r w:rsidR="00D106C5" w:rsidRPr="00D106C5">
              <w:rPr>
                <w:b/>
                <w:lang w:val="en-US"/>
              </w:rPr>
              <w:t>you will provide with your teaching</w:t>
            </w:r>
          </w:p>
        </w:tc>
      </w:tr>
      <w:tr w:rsidR="00AE1EAD" w:rsidRPr="00AE1EAD" w14:paraId="3B9F88C8" w14:textId="77777777" w:rsidTr="00F2748F">
        <w:trPr>
          <w:trHeight w:val="869"/>
        </w:trPr>
        <w:tc>
          <w:tcPr>
            <w:tcW w:w="8743" w:type="dxa"/>
            <w:vAlign w:val="center"/>
          </w:tcPr>
          <w:p w14:paraId="1456A396" w14:textId="77777777" w:rsidR="00AE1EAD" w:rsidRDefault="00AE1EAD" w:rsidP="00E607FC">
            <w:pPr>
              <w:rPr>
                <w:i/>
                <w:iCs/>
                <w:color w:val="C45911" w:themeColor="accent2" w:themeShade="BF"/>
                <w:lang w:val="en-US"/>
              </w:rPr>
            </w:pPr>
          </w:p>
          <w:p w14:paraId="12972E39" w14:textId="77777777" w:rsidR="008A3322" w:rsidRDefault="008A3322" w:rsidP="00E607FC">
            <w:pPr>
              <w:rPr>
                <w:i/>
                <w:iCs/>
                <w:color w:val="C45911" w:themeColor="accent2" w:themeShade="BF"/>
                <w:lang w:val="en-US"/>
              </w:rPr>
            </w:pPr>
          </w:p>
          <w:p w14:paraId="164C85AD" w14:textId="77777777" w:rsidR="008A3322" w:rsidRDefault="008A3322" w:rsidP="00E607FC">
            <w:pPr>
              <w:rPr>
                <w:rFonts w:ascii="Segoe UI Symbol" w:hAnsi="Segoe UI Symbol" w:cs="Segoe UI Symbol"/>
                <w:sz w:val="20"/>
                <w:szCs w:val="20"/>
                <w:lang w:val="en-US"/>
              </w:rPr>
            </w:pPr>
          </w:p>
          <w:p w14:paraId="5ACE6903" w14:textId="77777777" w:rsidR="00AE1EAD" w:rsidRDefault="00AE1EAD" w:rsidP="00E607FC">
            <w:pPr>
              <w:rPr>
                <w:rFonts w:ascii="Segoe UI Symbol" w:hAnsi="Segoe UI Symbol" w:cs="Segoe UI Symbol"/>
                <w:sz w:val="20"/>
                <w:szCs w:val="20"/>
                <w:lang w:val="en-US"/>
              </w:rPr>
            </w:pPr>
          </w:p>
        </w:tc>
      </w:tr>
    </w:tbl>
    <w:p w14:paraId="4BB5A21F" w14:textId="53880B88" w:rsidR="00BE2CB2" w:rsidRDefault="00BE2CB2" w:rsidP="00BE2CB2">
      <w:pPr>
        <w:rPr>
          <w:sz w:val="32"/>
          <w:szCs w:val="32"/>
          <w:lang w:val="en-US"/>
        </w:rPr>
      </w:pPr>
      <w:r>
        <w:rPr>
          <w:sz w:val="32"/>
          <w:szCs w:val="32"/>
          <w:lang w:val="en-US"/>
        </w:rPr>
        <w:br/>
        <w:t>Future Skills Framework</w:t>
      </w:r>
    </w:p>
    <w:tbl>
      <w:tblPr>
        <w:tblW w:w="9185" w:type="dxa"/>
        <w:tblLayout w:type="fixed"/>
        <w:tblCellMar>
          <w:left w:w="70" w:type="dxa"/>
          <w:right w:w="70" w:type="dxa"/>
        </w:tblCellMar>
        <w:tblLook w:val="0600" w:firstRow="0" w:lastRow="0" w:firstColumn="0" w:lastColumn="0" w:noHBand="1" w:noVBand="1"/>
      </w:tblPr>
      <w:tblGrid>
        <w:gridCol w:w="4293"/>
        <w:gridCol w:w="4892"/>
      </w:tblGrid>
      <w:tr w:rsidR="00BE2CB2" w:rsidRPr="00BE2CB2" w14:paraId="482DA1B2" w14:textId="77777777" w:rsidTr="00BE2CB2">
        <w:trPr>
          <w:trHeight w:val="128"/>
        </w:trPr>
        <w:tc>
          <w:tcPr>
            <w:tcW w:w="4293" w:type="dxa"/>
            <w:tcBorders>
              <w:top w:val="single" w:sz="8" w:space="0" w:color="000000"/>
              <w:left w:val="single" w:sz="8" w:space="0" w:color="000000"/>
              <w:bottom w:val="single" w:sz="8" w:space="0" w:color="000000"/>
              <w:right w:val="single" w:sz="8" w:space="0" w:color="000000"/>
            </w:tcBorders>
            <w:shd w:val="clear" w:color="000000" w:fill="E7E6E6"/>
            <w:vAlign w:val="bottom"/>
          </w:tcPr>
          <w:p w14:paraId="6CAE364B" w14:textId="77777777" w:rsidR="00BE2CB2" w:rsidRPr="00BE2CB2" w:rsidRDefault="00BE2CB2" w:rsidP="006F4299">
            <w:pPr>
              <w:rPr>
                <w:rFonts w:ascii="Arial" w:eastAsia="Times New Roman" w:hAnsi="Arial" w:cs="Arial"/>
                <w:b/>
                <w:bCs/>
                <w:color w:val="44546A"/>
                <w:lang w:val="en-GB" w:eastAsia="de-DE"/>
              </w:rPr>
            </w:pPr>
            <w:r w:rsidRPr="00BE2CB2">
              <w:rPr>
                <w:rFonts w:ascii="Arial" w:eastAsia="Times New Roman" w:hAnsi="Arial" w:cs="Arial"/>
                <w:b/>
                <w:bCs/>
                <w:color w:val="44546A"/>
                <w:lang w:val="en-GB" w:eastAsia="de-DE"/>
              </w:rPr>
              <w:t>Meta category</w:t>
            </w:r>
          </w:p>
        </w:tc>
        <w:tc>
          <w:tcPr>
            <w:tcW w:w="4892" w:type="dxa"/>
            <w:tcBorders>
              <w:top w:val="single" w:sz="8" w:space="0" w:color="000000"/>
              <w:right w:val="single" w:sz="8" w:space="0" w:color="000000"/>
            </w:tcBorders>
            <w:shd w:val="clear" w:color="000000" w:fill="E7E6E6"/>
            <w:vAlign w:val="bottom"/>
          </w:tcPr>
          <w:p w14:paraId="7265D873" w14:textId="77777777" w:rsidR="00BE2CB2" w:rsidRPr="00BE2CB2" w:rsidRDefault="00BE2CB2" w:rsidP="006F4299">
            <w:pPr>
              <w:rPr>
                <w:rFonts w:ascii="Arial" w:eastAsia="Times New Roman" w:hAnsi="Arial" w:cs="Arial"/>
                <w:b/>
                <w:bCs/>
                <w:color w:val="44546A"/>
                <w:lang w:val="en-GB" w:eastAsia="de-DE"/>
              </w:rPr>
            </w:pPr>
            <w:r w:rsidRPr="00BE2CB2">
              <w:rPr>
                <w:rFonts w:ascii="Arial" w:eastAsia="Times New Roman" w:hAnsi="Arial" w:cs="Arial"/>
                <w:b/>
                <w:bCs/>
                <w:color w:val="44546A"/>
                <w:lang w:val="en-GB" w:eastAsia="de-DE"/>
              </w:rPr>
              <w:t>Competences</w:t>
            </w:r>
          </w:p>
        </w:tc>
      </w:tr>
      <w:tr w:rsidR="00BE2CB2" w:rsidRPr="00BE2CB2" w14:paraId="5918CFEB" w14:textId="77777777" w:rsidTr="00BE2CB2">
        <w:trPr>
          <w:trHeight w:val="464"/>
        </w:trPr>
        <w:tc>
          <w:tcPr>
            <w:tcW w:w="4293" w:type="dxa"/>
            <w:tcBorders>
              <w:left w:val="single" w:sz="8" w:space="0" w:color="000000"/>
              <w:bottom w:val="single" w:sz="8" w:space="0" w:color="000000"/>
            </w:tcBorders>
            <w:shd w:val="clear" w:color="auto" w:fill="BDD6EE" w:themeFill="accent1" w:themeFillTint="66"/>
            <w:vAlign w:val="center"/>
          </w:tcPr>
          <w:p w14:paraId="19A1157D" w14:textId="77777777" w:rsidR="00BE2CB2" w:rsidRPr="00BE2CB2" w:rsidRDefault="00BE2CB2" w:rsidP="006F4299">
            <w:pPr>
              <w:rPr>
                <w:rFonts w:ascii="Arial" w:eastAsia="Times New Roman" w:hAnsi="Arial" w:cs="Arial"/>
                <w:color w:val="000000" w:themeColor="text1"/>
                <w:lang w:val="en-GB" w:eastAsia="de-DE"/>
              </w:rPr>
            </w:pPr>
            <w:r w:rsidRPr="00BE2CB2">
              <w:rPr>
                <w:rFonts w:ascii="Arial" w:eastAsia="Times New Roman" w:hAnsi="Arial" w:cs="Arial"/>
                <w:color w:val="000000" w:themeColor="text1"/>
                <w:lang w:val="en-GB" w:eastAsia="de-DE"/>
              </w:rPr>
              <w:t>Higher order thinking competences</w:t>
            </w:r>
          </w:p>
        </w:tc>
        <w:tc>
          <w:tcPr>
            <w:tcW w:w="4892" w:type="dxa"/>
            <w:tcBorders>
              <w:top w:val="single" w:sz="4" w:space="0" w:color="000000"/>
              <w:left w:val="single" w:sz="4" w:space="0" w:color="000000"/>
              <w:bottom w:val="single" w:sz="4" w:space="0" w:color="000000"/>
              <w:right w:val="single" w:sz="4" w:space="0" w:color="000000"/>
            </w:tcBorders>
          </w:tcPr>
          <w:p w14:paraId="3145EDC6" w14:textId="0ED2B319" w:rsidR="00BE2CB2" w:rsidRPr="00BE2CB2" w:rsidRDefault="00BE2CB2" w:rsidP="006F4299">
            <w:pPr>
              <w:rPr>
                <w:rFonts w:ascii="Arial" w:eastAsia="Times New Roman" w:hAnsi="Arial" w:cs="Arial"/>
                <w:color w:val="000000"/>
                <w:lang w:val="en-GB" w:eastAsia="de-DE"/>
              </w:rPr>
            </w:pPr>
            <w:r w:rsidRPr="00BE2CB2">
              <w:rPr>
                <w:rFonts w:ascii="Segoe UI Symbol" w:hAnsi="Segoe UI Symbol" w:cs="Segoe UI Symbol"/>
                <w:sz w:val="20"/>
                <w:szCs w:val="20"/>
                <w:lang w:val="en-GB"/>
              </w:rPr>
              <w:t>☐</w:t>
            </w:r>
            <w:r w:rsidRPr="00BE2CB2">
              <w:rPr>
                <w:sz w:val="20"/>
                <w:szCs w:val="20"/>
                <w:lang w:val="en-GB"/>
              </w:rPr>
              <w:t xml:space="preserve">  </w:t>
            </w:r>
            <w:r w:rsidRPr="00BE2CB2">
              <w:rPr>
                <w:rFonts w:ascii="Arial" w:eastAsia="Times New Roman" w:hAnsi="Arial" w:cs="Arial"/>
                <w:color w:val="000000"/>
                <w:lang w:val="en-GB" w:eastAsia="de-DE"/>
              </w:rPr>
              <w:t>Adaptability competences</w:t>
            </w:r>
          </w:p>
          <w:p w14:paraId="0BC77D6F" w14:textId="442D8D30" w:rsidR="00BE2CB2" w:rsidRPr="00BE2CB2" w:rsidRDefault="00BE2CB2" w:rsidP="006F4299">
            <w:pPr>
              <w:rPr>
                <w:rFonts w:ascii="Arial" w:eastAsia="Times New Roman" w:hAnsi="Arial" w:cs="Arial"/>
                <w:color w:val="000000"/>
                <w:lang w:val="en-GB" w:eastAsia="de-DE"/>
              </w:rPr>
            </w:pPr>
            <w:r w:rsidRPr="00BE2CB2">
              <w:rPr>
                <w:rFonts w:ascii="Segoe UI Symbol" w:hAnsi="Segoe UI Symbol" w:cs="Segoe UI Symbol"/>
                <w:sz w:val="20"/>
                <w:szCs w:val="20"/>
                <w:lang w:val="en-GB"/>
              </w:rPr>
              <w:t>☐</w:t>
            </w:r>
            <w:r w:rsidRPr="00BE2CB2">
              <w:rPr>
                <w:sz w:val="20"/>
                <w:szCs w:val="20"/>
                <w:lang w:val="en-GB"/>
              </w:rPr>
              <w:t xml:space="preserve">  </w:t>
            </w:r>
            <w:r w:rsidRPr="00BE2CB2">
              <w:rPr>
                <w:rFonts w:ascii="Arial" w:eastAsia="Times New Roman" w:hAnsi="Arial" w:cs="Arial"/>
                <w:color w:val="000000"/>
                <w:lang w:val="en-GB" w:eastAsia="de-DE"/>
              </w:rPr>
              <w:t>Problem solving competences</w:t>
            </w:r>
          </w:p>
          <w:p w14:paraId="53C21E7F" w14:textId="228E52BD" w:rsidR="00BE2CB2" w:rsidRPr="00BE2CB2" w:rsidRDefault="00BE2CB2" w:rsidP="006F4299">
            <w:pPr>
              <w:rPr>
                <w:rFonts w:ascii="Arial" w:eastAsia="Times New Roman" w:hAnsi="Arial" w:cs="Arial"/>
                <w:color w:val="000000"/>
                <w:lang w:val="en-GB" w:eastAsia="de-DE"/>
              </w:rPr>
            </w:pPr>
            <w:r w:rsidRPr="00BE2CB2">
              <w:rPr>
                <w:rFonts w:ascii="Segoe UI Symbol" w:hAnsi="Segoe UI Symbol" w:cs="Segoe UI Symbol"/>
                <w:sz w:val="20"/>
                <w:szCs w:val="20"/>
                <w:lang w:val="en-GB"/>
              </w:rPr>
              <w:t>☐</w:t>
            </w:r>
            <w:r w:rsidRPr="00BE2CB2">
              <w:rPr>
                <w:sz w:val="20"/>
                <w:szCs w:val="20"/>
                <w:lang w:val="en-GB"/>
              </w:rPr>
              <w:t xml:space="preserve">  </w:t>
            </w:r>
            <w:r w:rsidRPr="00BE2CB2">
              <w:rPr>
                <w:rFonts w:ascii="Arial" w:eastAsia="Times New Roman" w:hAnsi="Arial" w:cs="Arial"/>
                <w:color w:val="000000"/>
                <w:lang w:val="en-GB" w:eastAsia="de-DE"/>
              </w:rPr>
              <w:t>Critical and Systems thinking competences</w:t>
            </w:r>
          </w:p>
        </w:tc>
      </w:tr>
      <w:tr w:rsidR="00BE2CB2" w:rsidRPr="00BE2CB2" w14:paraId="588BA8FA" w14:textId="77777777" w:rsidTr="00BE2CB2">
        <w:trPr>
          <w:trHeight w:val="464"/>
        </w:trPr>
        <w:tc>
          <w:tcPr>
            <w:tcW w:w="4293" w:type="dxa"/>
            <w:tcBorders>
              <w:left w:val="single" w:sz="8" w:space="0" w:color="000000"/>
              <w:bottom w:val="single" w:sz="8" w:space="0" w:color="000000"/>
            </w:tcBorders>
            <w:shd w:val="clear" w:color="auto" w:fill="F7CAAC" w:themeFill="accent2" w:themeFillTint="66"/>
            <w:vAlign w:val="center"/>
          </w:tcPr>
          <w:p w14:paraId="27ED45C9" w14:textId="77777777" w:rsidR="00BE2CB2" w:rsidRPr="00BE2CB2" w:rsidRDefault="00BE2CB2" w:rsidP="006F4299">
            <w:pPr>
              <w:rPr>
                <w:rFonts w:ascii="Arial" w:eastAsia="Times New Roman" w:hAnsi="Arial" w:cs="Arial"/>
                <w:color w:val="000000" w:themeColor="text1"/>
                <w:lang w:val="en-GB" w:eastAsia="de-DE"/>
              </w:rPr>
            </w:pPr>
            <w:proofErr w:type="spellStart"/>
            <w:r w:rsidRPr="00BE2CB2">
              <w:rPr>
                <w:rFonts w:ascii="Arial" w:eastAsia="Times New Roman" w:hAnsi="Arial" w:cs="Arial"/>
                <w:color w:val="000000" w:themeColor="text1"/>
                <w:lang w:val="en-GB" w:eastAsia="de-DE"/>
              </w:rPr>
              <w:t>Self competences</w:t>
            </w:r>
            <w:proofErr w:type="spellEnd"/>
          </w:p>
        </w:tc>
        <w:tc>
          <w:tcPr>
            <w:tcW w:w="4892" w:type="dxa"/>
            <w:tcBorders>
              <w:left w:val="single" w:sz="4" w:space="0" w:color="000000"/>
              <w:bottom w:val="single" w:sz="4" w:space="0" w:color="000000"/>
              <w:right w:val="single" w:sz="4" w:space="0" w:color="000000"/>
            </w:tcBorders>
          </w:tcPr>
          <w:p w14:paraId="5B538183" w14:textId="4908F081" w:rsidR="00BE2CB2" w:rsidRPr="00BE2CB2" w:rsidRDefault="00BE2CB2" w:rsidP="006F4299">
            <w:pPr>
              <w:rPr>
                <w:rFonts w:ascii="Arial" w:eastAsia="Times New Roman" w:hAnsi="Arial" w:cs="Arial"/>
                <w:color w:val="000000"/>
                <w:lang w:val="en-GB" w:eastAsia="de-DE"/>
              </w:rPr>
            </w:pPr>
            <w:r w:rsidRPr="00BE2CB2">
              <w:rPr>
                <w:rFonts w:ascii="Segoe UI Symbol" w:hAnsi="Segoe UI Symbol" w:cs="Segoe UI Symbol"/>
                <w:sz w:val="20"/>
                <w:szCs w:val="20"/>
                <w:lang w:val="en-GB"/>
              </w:rPr>
              <w:t>☐</w:t>
            </w:r>
            <w:r w:rsidRPr="00BE2CB2">
              <w:rPr>
                <w:sz w:val="20"/>
                <w:szCs w:val="20"/>
                <w:lang w:val="en-GB"/>
              </w:rPr>
              <w:t xml:space="preserve">  </w:t>
            </w:r>
            <w:r w:rsidRPr="00BE2CB2">
              <w:rPr>
                <w:rFonts w:ascii="Arial" w:eastAsia="Times New Roman" w:hAnsi="Arial" w:cs="Arial"/>
                <w:color w:val="000000"/>
                <w:lang w:val="en-GB" w:eastAsia="de-DE"/>
              </w:rPr>
              <w:t>Active Learning competences</w:t>
            </w:r>
          </w:p>
          <w:p w14:paraId="07097FAB" w14:textId="76FF6884" w:rsidR="00BE2CB2" w:rsidRPr="00BE2CB2" w:rsidRDefault="00BE2CB2" w:rsidP="006F4299">
            <w:pPr>
              <w:rPr>
                <w:rFonts w:ascii="Arial" w:eastAsia="Times New Roman" w:hAnsi="Arial" w:cs="Arial"/>
                <w:color w:val="000000"/>
                <w:lang w:val="en-GB" w:eastAsia="de-DE"/>
              </w:rPr>
            </w:pPr>
            <w:r w:rsidRPr="00BE2CB2">
              <w:rPr>
                <w:rFonts w:ascii="Segoe UI Symbol" w:hAnsi="Segoe UI Symbol" w:cs="Segoe UI Symbol"/>
                <w:sz w:val="20"/>
                <w:szCs w:val="20"/>
                <w:lang w:val="en-GB"/>
              </w:rPr>
              <w:t>☐</w:t>
            </w:r>
            <w:r w:rsidRPr="00BE2CB2">
              <w:rPr>
                <w:sz w:val="20"/>
                <w:szCs w:val="20"/>
                <w:lang w:val="en-GB"/>
              </w:rPr>
              <w:t xml:space="preserve">  </w:t>
            </w:r>
            <w:r w:rsidRPr="00BE2CB2">
              <w:rPr>
                <w:rFonts w:ascii="Arial" w:eastAsia="Times New Roman" w:hAnsi="Arial" w:cs="Arial"/>
                <w:color w:val="000000"/>
                <w:lang w:val="en-GB" w:eastAsia="de-DE"/>
              </w:rPr>
              <w:t>Self-awareness competences</w:t>
            </w:r>
          </w:p>
          <w:p w14:paraId="549AFA92" w14:textId="3F59801F" w:rsidR="00BE2CB2" w:rsidRPr="00BE2CB2" w:rsidRDefault="00BE2CB2" w:rsidP="006F4299">
            <w:pPr>
              <w:rPr>
                <w:rFonts w:ascii="Arial" w:eastAsia="Times New Roman" w:hAnsi="Arial" w:cs="Arial"/>
                <w:color w:val="000000"/>
                <w:lang w:val="en-GB" w:eastAsia="de-DE"/>
              </w:rPr>
            </w:pPr>
            <w:r w:rsidRPr="00BE2CB2">
              <w:rPr>
                <w:rFonts w:ascii="Segoe UI Symbol" w:hAnsi="Segoe UI Symbol" w:cs="Segoe UI Symbol"/>
                <w:sz w:val="20"/>
                <w:szCs w:val="20"/>
                <w:lang w:val="en-GB"/>
              </w:rPr>
              <w:t>☐</w:t>
            </w:r>
            <w:r w:rsidRPr="00BE2CB2">
              <w:rPr>
                <w:sz w:val="20"/>
                <w:szCs w:val="20"/>
                <w:lang w:val="en-GB"/>
              </w:rPr>
              <w:t xml:space="preserve">  </w:t>
            </w:r>
            <w:r w:rsidRPr="00BE2CB2">
              <w:rPr>
                <w:rFonts w:ascii="Arial" w:eastAsia="Times New Roman" w:hAnsi="Arial" w:cs="Arial"/>
                <w:color w:val="000000"/>
                <w:lang w:val="en-GB" w:eastAsia="de-DE"/>
              </w:rPr>
              <w:t>Complexity and ambiguity competences</w:t>
            </w:r>
          </w:p>
        </w:tc>
      </w:tr>
      <w:tr w:rsidR="00BE2CB2" w:rsidRPr="00BE2CB2" w14:paraId="15334009" w14:textId="77777777" w:rsidTr="00BE2CB2">
        <w:trPr>
          <w:trHeight w:val="676"/>
        </w:trPr>
        <w:tc>
          <w:tcPr>
            <w:tcW w:w="4293" w:type="dxa"/>
            <w:tcBorders>
              <w:left w:val="single" w:sz="8" w:space="0" w:color="000000"/>
              <w:bottom w:val="single" w:sz="8" w:space="0" w:color="000000"/>
            </w:tcBorders>
            <w:shd w:val="clear" w:color="auto" w:fill="FFE599" w:themeFill="accent4" w:themeFillTint="66"/>
            <w:vAlign w:val="center"/>
          </w:tcPr>
          <w:p w14:paraId="00DE54EB" w14:textId="77777777" w:rsidR="00BE2CB2" w:rsidRPr="00BE2CB2" w:rsidRDefault="00BE2CB2" w:rsidP="006F4299">
            <w:pPr>
              <w:rPr>
                <w:rFonts w:ascii="Arial" w:eastAsia="Times New Roman" w:hAnsi="Arial" w:cs="Arial"/>
                <w:color w:val="000000" w:themeColor="text1"/>
                <w:lang w:val="en-GB" w:eastAsia="de-DE"/>
              </w:rPr>
            </w:pPr>
            <w:r w:rsidRPr="00BE2CB2">
              <w:rPr>
                <w:rFonts w:ascii="Arial" w:eastAsia="Times New Roman" w:hAnsi="Arial" w:cs="Arial"/>
                <w:color w:val="000000" w:themeColor="text1"/>
                <w:lang w:val="en-GB" w:eastAsia="de-DE"/>
              </w:rPr>
              <w:t>Social and communication competences</w:t>
            </w:r>
          </w:p>
        </w:tc>
        <w:tc>
          <w:tcPr>
            <w:tcW w:w="4892" w:type="dxa"/>
            <w:tcBorders>
              <w:left w:val="single" w:sz="4" w:space="0" w:color="000000"/>
              <w:bottom w:val="single" w:sz="4" w:space="0" w:color="000000"/>
              <w:right w:val="single" w:sz="4" w:space="0" w:color="000000"/>
            </w:tcBorders>
          </w:tcPr>
          <w:p w14:paraId="60371CCF" w14:textId="6794FBF4" w:rsidR="00BE2CB2" w:rsidRPr="00BE2CB2" w:rsidRDefault="00BE2CB2" w:rsidP="006F4299">
            <w:pPr>
              <w:rPr>
                <w:rFonts w:ascii="Arial" w:eastAsia="Times New Roman" w:hAnsi="Arial" w:cs="Arial"/>
                <w:color w:val="000000"/>
                <w:lang w:val="en-GB" w:eastAsia="de-DE"/>
              </w:rPr>
            </w:pPr>
            <w:r w:rsidRPr="00BE2CB2">
              <w:rPr>
                <w:rFonts w:ascii="Segoe UI Symbol" w:hAnsi="Segoe UI Symbol" w:cs="Segoe UI Symbol"/>
                <w:sz w:val="20"/>
                <w:szCs w:val="20"/>
                <w:lang w:val="en-GB"/>
              </w:rPr>
              <w:t>☐</w:t>
            </w:r>
            <w:r w:rsidRPr="00BE2CB2">
              <w:rPr>
                <w:sz w:val="20"/>
                <w:szCs w:val="20"/>
                <w:lang w:val="en-GB"/>
              </w:rPr>
              <w:t xml:space="preserve">  </w:t>
            </w:r>
            <w:r w:rsidRPr="00BE2CB2">
              <w:rPr>
                <w:rFonts w:ascii="Arial" w:eastAsia="Times New Roman" w:hAnsi="Arial" w:cs="Arial"/>
                <w:color w:val="000000"/>
                <w:lang w:val="en-GB" w:eastAsia="de-DE"/>
              </w:rPr>
              <w:t>Collaboration and networking competences</w:t>
            </w:r>
          </w:p>
          <w:p w14:paraId="6142B519" w14:textId="59929F8C" w:rsidR="00BE2CB2" w:rsidRPr="00BE2CB2" w:rsidRDefault="00BE2CB2" w:rsidP="006F4299">
            <w:pPr>
              <w:rPr>
                <w:rFonts w:ascii="Arial" w:eastAsia="Times New Roman" w:hAnsi="Arial" w:cs="Arial"/>
                <w:color w:val="000000"/>
                <w:lang w:val="en-GB" w:eastAsia="de-DE"/>
              </w:rPr>
            </w:pPr>
            <w:r w:rsidRPr="00BE2CB2">
              <w:rPr>
                <w:rFonts w:ascii="Segoe UI Symbol" w:hAnsi="Segoe UI Symbol" w:cs="Segoe UI Symbol"/>
                <w:sz w:val="20"/>
                <w:szCs w:val="20"/>
                <w:lang w:val="en-GB"/>
              </w:rPr>
              <w:t>☐</w:t>
            </w:r>
            <w:r w:rsidRPr="00BE2CB2">
              <w:rPr>
                <w:sz w:val="20"/>
                <w:szCs w:val="20"/>
                <w:lang w:val="en-GB"/>
              </w:rPr>
              <w:t xml:space="preserve">  </w:t>
            </w:r>
            <w:r w:rsidRPr="00BE2CB2">
              <w:rPr>
                <w:rFonts w:ascii="Arial" w:eastAsia="Times New Roman" w:hAnsi="Arial" w:cs="Arial"/>
                <w:color w:val="000000"/>
                <w:lang w:val="en-GB" w:eastAsia="de-DE"/>
              </w:rPr>
              <w:t>Communication competences</w:t>
            </w:r>
          </w:p>
          <w:p w14:paraId="6C6C6388" w14:textId="68FFAAE1" w:rsidR="00BE2CB2" w:rsidRPr="00BE2CB2" w:rsidRDefault="00BE2CB2" w:rsidP="006F4299">
            <w:pPr>
              <w:rPr>
                <w:rFonts w:ascii="Arial" w:eastAsia="Times New Roman" w:hAnsi="Arial" w:cs="Arial"/>
                <w:color w:val="000000"/>
                <w:lang w:val="en-GB" w:eastAsia="de-DE"/>
              </w:rPr>
            </w:pPr>
            <w:r w:rsidRPr="00BE2CB2">
              <w:rPr>
                <w:rFonts w:ascii="Segoe UI Symbol" w:hAnsi="Segoe UI Symbol" w:cs="Segoe UI Symbol"/>
                <w:sz w:val="20"/>
                <w:szCs w:val="20"/>
                <w:lang w:val="en-GB"/>
              </w:rPr>
              <w:lastRenderedPageBreak/>
              <w:t>☐</w:t>
            </w:r>
            <w:r w:rsidRPr="00BE2CB2">
              <w:rPr>
                <w:sz w:val="20"/>
                <w:szCs w:val="20"/>
                <w:lang w:val="en-GB"/>
              </w:rPr>
              <w:t xml:space="preserve">  </w:t>
            </w:r>
            <w:r w:rsidRPr="00BE2CB2">
              <w:rPr>
                <w:rFonts w:ascii="Arial" w:eastAsia="Times New Roman" w:hAnsi="Arial" w:cs="Arial"/>
                <w:color w:val="000000"/>
                <w:lang w:val="en-GB" w:eastAsia="de-DE"/>
              </w:rPr>
              <w:t>Leadership competences</w:t>
            </w:r>
          </w:p>
        </w:tc>
      </w:tr>
      <w:tr w:rsidR="00BE2CB2" w:rsidRPr="00BE2CB2" w14:paraId="644A5D69" w14:textId="77777777" w:rsidTr="00BE2CB2">
        <w:trPr>
          <w:trHeight w:val="464"/>
        </w:trPr>
        <w:tc>
          <w:tcPr>
            <w:tcW w:w="4293" w:type="dxa"/>
            <w:tcBorders>
              <w:left w:val="single" w:sz="8" w:space="0" w:color="000000"/>
              <w:bottom w:val="single" w:sz="8" w:space="0" w:color="000000"/>
            </w:tcBorders>
            <w:shd w:val="clear" w:color="auto" w:fill="C5E0B3" w:themeFill="accent6" w:themeFillTint="66"/>
            <w:vAlign w:val="center"/>
          </w:tcPr>
          <w:p w14:paraId="6A2C6039" w14:textId="77777777" w:rsidR="00BE2CB2" w:rsidRPr="00BE2CB2" w:rsidRDefault="00BE2CB2" w:rsidP="006F4299">
            <w:pPr>
              <w:rPr>
                <w:rFonts w:ascii="Arial" w:eastAsia="Times New Roman" w:hAnsi="Arial" w:cs="Arial"/>
                <w:color w:val="000000" w:themeColor="text1"/>
                <w:lang w:val="en-GB" w:eastAsia="de-DE"/>
              </w:rPr>
            </w:pPr>
            <w:r w:rsidRPr="00BE2CB2">
              <w:rPr>
                <w:rFonts w:ascii="Arial" w:eastAsia="Times New Roman" w:hAnsi="Arial" w:cs="Arial"/>
                <w:color w:val="000000" w:themeColor="text1"/>
                <w:lang w:val="en-GB" w:eastAsia="de-DE"/>
              </w:rPr>
              <w:lastRenderedPageBreak/>
              <w:t>Transformative competences</w:t>
            </w:r>
          </w:p>
        </w:tc>
        <w:tc>
          <w:tcPr>
            <w:tcW w:w="4892" w:type="dxa"/>
            <w:tcBorders>
              <w:left w:val="single" w:sz="4" w:space="0" w:color="000000"/>
              <w:bottom w:val="single" w:sz="4" w:space="0" w:color="000000"/>
              <w:right w:val="single" w:sz="4" w:space="0" w:color="000000"/>
            </w:tcBorders>
          </w:tcPr>
          <w:p w14:paraId="5CAC0D14" w14:textId="334B5E98" w:rsidR="00BE2CB2" w:rsidRPr="00BE2CB2" w:rsidRDefault="00BE2CB2" w:rsidP="006F4299">
            <w:pPr>
              <w:rPr>
                <w:rFonts w:ascii="Arial" w:eastAsia="Times New Roman" w:hAnsi="Arial" w:cs="Arial"/>
                <w:color w:val="000000"/>
                <w:lang w:val="en-GB" w:eastAsia="de-DE"/>
              </w:rPr>
            </w:pPr>
            <w:r w:rsidRPr="00BE2CB2">
              <w:rPr>
                <w:rFonts w:ascii="Segoe UI Symbol" w:hAnsi="Segoe UI Symbol" w:cs="Segoe UI Symbol"/>
                <w:sz w:val="20"/>
                <w:szCs w:val="20"/>
                <w:lang w:val="en-GB"/>
              </w:rPr>
              <w:t>☐</w:t>
            </w:r>
            <w:r w:rsidRPr="00BE2CB2">
              <w:rPr>
                <w:sz w:val="20"/>
                <w:szCs w:val="20"/>
                <w:lang w:val="en-GB"/>
              </w:rPr>
              <w:t xml:space="preserve">  </w:t>
            </w:r>
            <w:r w:rsidRPr="00BE2CB2">
              <w:rPr>
                <w:rFonts w:ascii="Arial" w:eastAsia="Times New Roman" w:hAnsi="Arial" w:cs="Arial"/>
                <w:color w:val="000000"/>
                <w:lang w:val="en-GB" w:eastAsia="de-DE"/>
              </w:rPr>
              <w:t>Entrepreneurship competences</w:t>
            </w:r>
          </w:p>
          <w:p w14:paraId="33BF78BF" w14:textId="6D78B36D" w:rsidR="00BE2CB2" w:rsidRPr="00BE2CB2" w:rsidRDefault="00BE2CB2" w:rsidP="006F4299">
            <w:pPr>
              <w:rPr>
                <w:rFonts w:ascii="Arial" w:eastAsia="Times New Roman" w:hAnsi="Arial" w:cs="Arial"/>
                <w:color w:val="000000"/>
                <w:lang w:val="en-GB" w:eastAsia="de-DE"/>
              </w:rPr>
            </w:pPr>
            <w:r w:rsidRPr="00BE2CB2">
              <w:rPr>
                <w:rFonts w:ascii="Segoe UI Symbol" w:hAnsi="Segoe UI Symbol" w:cs="Segoe UI Symbol"/>
                <w:sz w:val="20"/>
                <w:szCs w:val="20"/>
                <w:lang w:val="en-GB"/>
              </w:rPr>
              <w:t>☐</w:t>
            </w:r>
            <w:r w:rsidRPr="00BE2CB2">
              <w:rPr>
                <w:sz w:val="20"/>
                <w:szCs w:val="20"/>
                <w:lang w:val="en-GB"/>
              </w:rPr>
              <w:t xml:space="preserve">  </w:t>
            </w:r>
            <w:r w:rsidRPr="00BE2CB2">
              <w:rPr>
                <w:rFonts w:ascii="Arial" w:eastAsia="Times New Roman" w:hAnsi="Arial" w:cs="Arial"/>
                <w:color w:val="000000"/>
                <w:lang w:val="en-GB" w:eastAsia="de-DE"/>
              </w:rPr>
              <w:t>Citizenship competences</w:t>
            </w:r>
          </w:p>
          <w:p w14:paraId="43746B6F" w14:textId="4A883E01" w:rsidR="00BE2CB2" w:rsidRPr="00BE2CB2" w:rsidRDefault="00BE2CB2" w:rsidP="006F4299">
            <w:pPr>
              <w:rPr>
                <w:rFonts w:ascii="Arial" w:eastAsia="Times New Roman" w:hAnsi="Arial" w:cs="Arial"/>
                <w:color w:val="000000"/>
                <w:lang w:val="en-GB" w:eastAsia="de-DE"/>
              </w:rPr>
            </w:pPr>
            <w:r w:rsidRPr="00BE2CB2">
              <w:rPr>
                <w:rFonts w:ascii="Segoe UI Symbol" w:hAnsi="Segoe UI Symbol" w:cs="Segoe UI Symbol"/>
                <w:sz w:val="20"/>
                <w:szCs w:val="20"/>
                <w:lang w:val="en-GB"/>
              </w:rPr>
              <w:t>☐</w:t>
            </w:r>
            <w:r w:rsidRPr="00BE2CB2">
              <w:rPr>
                <w:sz w:val="20"/>
                <w:szCs w:val="20"/>
                <w:lang w:val="en-GB"/>
              </w:rPr>
              <w:t xml:space="preserve">  </w:t>
            </w:r>
            <w:r w:rsidRPr="00BE2CB2">
              <w:rPr>
                <w:rFonts w:ascii="Arial" w:eastAsia="Times New Roman" w:hAnsi="Arial" w:cs="Arial"/>
                <w:color w:val="000000"/>
                <w:lang w:val="en-GB" w:eastAsia="de-DE"/>
              </w:rPr>
              <w:t>Global awareness competences</w:t>
            </w:r>
          </w:p>
        </w:tc>
      </w:tr>
      <w:tr w:rsidR="00BE2CB2" w:rsidRPr="00BE2CB2" w14:paraId="61693980" w14:textId="77777777" w:rsidTr="00BE2CB2">
        <w:trPr>
          <w:trHeight w:val="464"/>
        </w:trPr>
        <w:tc>
          <w:tcPr>
            <w:tcW w:w="4293" w:type="dxa"/>
            <w:tcBorders>
              <w:left w:val="single" w:sz="8" w:space="0" w:color="000000"/>
              <w:bottom w:val="single" w:sz="8" w:space="0" w:color="000000"/>
            </w:tcBorders>
            <w:shd w:val="clear" w:color="auto" w:fill="9FB0B0"/>
            <w:vAlign w:val="center"/>
          </w:tcPr>
          <w:p w14:paraId="13EE680E" w14:textId="77777777" w:rsidR="00BE2CB2" w:rsidRPr="00BE2CB2" w:rsidRDefault="00BE2CB2" w:rsidP="006F4299">
            <w:pPr>
              <w:rPr>
                <w:rFonts w:ascii="Arial" w:eastAsia="Times New Roman" w:hAnsi="Arial" w:cs="Arial"/>
                <w:color w:val="FFFFFF"/>
                <w:lang w:val="en-GB" w:eastAsia="de-DE"/>
              </w:rPr>
            </w:pPr>
            <w:r w:rsidRPr="00BE2CB2">
              <w:rPr>
                <w:rFonts w:ascii="Arial" w:eastAsia="Times New Roman" w:hAnsi="Arial" w:cs="Arial"/>
                <w:color w:val="000000" w:themeColor="text1"/>
                <w:lang w:val="en-GB" w:eastAsia="de-DE"/>
              </w:rPr>
              <w:t>Digital and media competences</w:t>
            </w:r>
          </w:p>
        </w:tc>
        <w:tc>
          <w:tcPr>
            <w:tcW w:w="4892" w:type="dxa"/>
            <w:tcBorders>
              <w:left w:val="single" w:sz="4" w:space="0" w:color="000000"/>
              <w:bottom w:val="single" w:sz="4" w:space="0" w:color="000000"/>
              <w:right w:val="single" w:sz="4" w:space="0" w:color="000000"/>
            </w:tcBorders>
          </w:tcPr>
          <w:p w14:paraId="4DD8C501" w14:textId="67BF8B4C" w:rsidR="00BE2CB2" w:rsidRPr="00BE2CB2" w:rsidRDefault="00BE2CB2" w:rsidP="006F4299">
            <w:pPr>
              <w:rPr>
                <w:rFonts w:ascii="Arial" w:eastAsia="Times New Roman" w:hAnsi="Arial" w:cs="Arial"/>
                <w:color w:val="000000"/>
                <w:lang w:val="en-GB" w:eastAsia="de-DE"/>
              </w:rPr>
            </w:pPr>
            <w:r w:rsidRPr="00BE2CB2">
              <w:rPr>
                <w:rFonts w:ascii="Segoe UI Symbol" w:hAnsi="Segoe UI Symbol" w:cs="Segoe UI Symbol"/>
                <w:sz w:val="20"/>
                <w:szCs w:val="20"/>
                <w:lang w:val="en-GB"/>
              </w:rPr>
              <w:t>☐</w:t>
            </w:r>
            <w:r w:rsidRPr="00BE2CB2">
              <w:rPr>
                <w:sz w:val="20"/>
                <w:szCs w:val="20"/>
                <w:lang w:val="en-GB"/>
              </w:rPr>
              <w:t xml:space="preserve">  </w:t>
            </w:r>
            <w:r w:rsidRPr="00BE2CB2">
              <w:rPr>
                <w:rFonts w:ascii="Arial" w:eastAsia="Times New Roman" w:hAnsi="Arial" w:cs="Arial"/>
                <w:color w:val="000000"/>
                <w:lang w:val="en-GB" w:eastAsia="de-DE"/>
              </w:rPr>
              <w:t>Data Literacy competences</w:t>
            </w:r>
          </w:p>
          <w:p w14:paraId="0CBC5146" w14:textId="3A4FC1C5" w:rsidR="00BE2CB2" w:rsidRPr="00BE2CB2" w:rsidRDefault="00BE2CB2" w:rsidP="006F4299">
            <w:pPr>
              <w:rPr>
                <w:rFonts w:ascii="Arial" w:eastAsia="Times New Roman" w:hAnsi="Arial" w:cs="Arial"/>
                <w:color w:val="000000"/>
                <w:lang w:val="en-GB" w:eastAsia="de-DE"/>
              </w:rPr>
            </w:pPr>
            <w:r w:rsidRPr="00BE2CB2">
              <w:rPr>
                <w:rFonts w:ascii="Segoe UI Symbol" w:hAnsi="Segoe UI Symbol" w:cs="Segoe UI Symbol"/>
                <w:sz w:val="20"/>
                <w:szCs w:val="20"/>
                <w:lang w:val="en-GB"/>
              </w:rPr>
              <w:t>☐</w:t>
            </w:r>
            <w:r w:rsidRPr="00BE2CB2">
              <w:rPr>
                <w:sz w:val="20"/>
                <w:szCs w:val="20"/>
                <w:lang w:val="en-GB"/>
              </w:rPr>
              <w:t xml:space="preserve">  </w:t>
            </w:r>
            <w:r w:rsidRPr="00BE2CB2">
              <w:rPr>
                <w:rFonts w:ascii="Arial" w:eastAsia="Times New Roman" w:hAnsi="Arial" w:cs="Arial"/>
                <w:color w:val="000000"/>
                <w:lang w:val="en-GB" w:eastAsia="de-DE"/>
              </w:rPr>
              <w:t>Media literacy competences</w:t>
            </w:r>
          </w:p>
          <w:p w14:paraId="3C1A8B92" w14:textId="20C97045" w:rsidR="00BE2CB2" w:rsidRPr="00BE2CB2" w:rsidRDefault="00BE2CB2" w:rsidP="006F4299">
            <w:pPr>
              <w:rPr>
                <w:rFonts w:ascii="Arial" w:eastAsia="Times New Roman" w:hAnsi="Arial" w:cs="Arial"/>
                <w:color w:val="000000"/>
                <w:lang w:val="en-GB" w:eastAsia="de-DE"/>
              </w:rPr>
            </w:pPr>
            <w:r w:rsidRPr="00BE2CB2">
              <w:rPr>
                <w:rFonts w:ascii="Segoe UI Symbol" w:hAnsi="Segoe UI Symbol" w:cs="Segoe UI Symbol"/>
                <w:sz w:val="20"/>
                <w:szCs w:val="20"/>
                <w:lang w:val="en-GB"/>
              </w:rPr>
              <w:t>☐</w:t>
            </w:r>
            <w:r w:rsidRPr="00BE2CB2">
              <w:rPr>
                <w:sz w:val="20"/>
                <w:szCs w:val="20"/>
                <w:lang w:val="en-GB"/>
              </w:rPr>
              <w:t xml:space="preserve">  </w:t>
            </w:r>
            <w:r w:rsidRPr="00BE2CB2">
              <w:rPr>
                <w:rFonts w:ascii="Arial" w:eastAsia="Times New Roman" w:hAnsi="Arial" w:cs="Arial"/>
                <w:color w:val="000000"/>
                <w:lang w:val="en-GB" w:eastAsia="de-DE"/>
              </w:rPr>
              <w:t>Digital collaboration competences</w:t>
            </w:r>
          </w:p>
        </w:tc>
      </w:tr>
    </w:tbl>
    <w:p w14:paraId="58707574" w14:textId="77777777" w:rsidR="00BE2CB2" w:rsidRPr="00BE2CB2" w:rsidRDefault="00BE2CB2" w:rsidP="00BE2CB2">
      <w:pPr>
        <w:rPr>
          <w:sz w:val="20"/>
          <w:szCs w:val="20"/>
          <w:lang w:val="en-US"/>
        </w:rPr>
      </w:pPr>
      <w:r w:rsidRPr="00BE2CB2">
        <w:rPr>
          <w:sz w:val="20"/>
          <w:szCs w:val="20"/>
          <w:lang w:val="en-US"/>
        </w:rPr>
        <w:t>For details and learning outcomes see SEA-EU micro-credentials Sustainability Studies Framework document</w:t>
      </w:r>
    </w:p>
    <w:p w14:paraId="0F3920F2" w14:textId="77777777" w:rsidR="00BE2CB2" w:rsidRDefault="00BE2CB2" w:rsidP="00BE2CB2">
      <w:pPr>
        <w:rPr>
          <w:sz w:val="32"/>
          <w:szCs w:val="32"/>
          <w:lang w:val="en-US"/>
        </w:rPr>
      </w:pPr>
    </w:p>
    <w:p w14:paraId="0C08E13D" w14:textId="77777777" w:rsidR="00BE2CB2" w:rsidRDefault="00BE2CB2" w:rsidP="00CB5AD4">
      <w:pPr>
        <w:rPr>
          <w:sz w:val="32"/>
          <w:szCs w:val="32"/>
          <w:lang w:val="en-US"/>
        </w:rPr>
      </w:pPr>
    </w:p>
    <w:p w14:paraId="2C9358B1" w14:textId="325E0EFC" w:rsidR="00E1742F" w:rsidRDefault="00E16594" w:rsidP="00CB5AD4">
      <w:pPr>
        <w:rPr>
          <w:sz w:val="32"/>
          <w:szCs w:val="32"/>
          <w:lang w:val="en-US"/>
        </w:rPr>
      </w:pPr>
      <w:r>
        <w:rPr>
          <w:sz w:val="32"/>
          <w:szCs w:val="32"/>
          <w:lang w:val="en-US"/>
        </w:rPr>
        <w:t>Sustainability Studies Framework</w:t>
      </w:r>
    </w:p>
    <w:tbl>
      <w:tblPr>
        <w:tblW w:w="9081" w:type="dxa"/>
        <w:tblCellMar>
          <w:left w:w="0" w:type="dxa"/>
          <w:right w:w="0" w:type="dxa"/>
        </w:tblCellMar>
        <w:tblLook w:val="04A0" w:firstRow="1" w:lastRow="0" w:firstColumn="1" w:lastColumn="0" w:noHBand="0" w:noVBand="1"/>
      </w:tblPr>
      <w:tblGrid>
        <w:gridCol w:w="4218"/>
        <w:gridCol w:w="4863"/>
      </w:tblGrid>
      <w:tr w:rsidR="00D106C5" w:rsidRPr="00FA00F1" w14:paraId="1B689B83" w14:textId="77777777" w:rsidTr="00E16594">
        <w:trPr>
          <w:trHeight w:val="276"/>
        </w:trPr>
        <w:tc>
          <w:tcPr>
            <w:tcW w:w="4218" w:type="dxa"/>
            <w:tcBorders>
              <w:top w:val="single" w:sz="8" w:space="0" w:color="000000"/>
              <w:left w:val="single" w:sz="8" w:space="0" w:color="000000"/>
              <w:bottom w:val="single" w:sz="8" w:space="0" w:color="000000"/>
              <w:right w:val="single" w:sz="8" w:space="0" w:color="000000"/>
            </w:tcBorders>
            <w:shd w:val="clear" w:color="auto" w:fill="E7E6E6"/>
            <w:tcMar>
              <w:top w:w="15" w:type="dxa"/>
              <w:left w:w="90" w:type="dxa"/>
              <w:bottom w:w="0" w:type="dxa"/>
              <w:right w:w="90" w:type="dxa"/>
            </w:tcMar>
            <w:vAlign w:val="center"/>
            <w:hideMark/>
          </w:tcPr>
          <w:p w14:paraId="3C403D2E" w14:textId="77777777" w:rsidR="00D106C5" w:rsidRPr="00FA00F1" w:rsidRDefault="00D106C5" w:rsidP="006F4299">
            <w:r w:rsidRPr="00FA00F1">
              <w:rPr>
                <w:b/>
                <w:bCs/>
              </w:rPr>
              <w:t>Meta-category</w:t>
            </w:r>
          </w:p>
        </w:tc>
        <w:tc>
          <w:tcPr>
            <w:tcW w:w="4863" w:type="dxa"/>
            <w:tcBorders>
              <w:top w:val="single" w:sz="8" w:space="0" w:color="000000"/>
              <w:left w:val="single" w:sz="8" w:space="0" w:color="000000"/>
              <w:bottom w:val="single" w:sz="8" w:space="0" w:color="000000"/>
              <w:right w:val="single" w:sz="8" w:space="0" w:color="000000"/>
            </w:tcBorders>
            <w:shd w:val="clear" w:color="auto" w:fill="E7E6E6"/>
            <w:tcMar>
              <w:top w:w="15" w:type="dxa"/>
              <w:left w:w="90" w:type="dxa"/>
              <w:bottom w:w="0" w:type="dxa"/>
              <w:right w:w="90" w:type="dxa"/>
            </w:tcMar>
            <w:vAlign w:val="center"/>
            <w:hideMark/>
          </w:tcPr>
          <w:p w14:paraId="0777D665" w14:textId="77777777" w:rsidR="00D106C5" w:rsidRPr="00FA00F1" w:rsidRDefault="00D106C5" w:rsidP="006F4299">
            <w:r w:rsidRPr="00FA00F1">
              <w:rPr>
                <w:b/>
                <w:bCs/>
              </w:rPr>
              <w:t>Issues</w:t>
            </w:r>
          </w:p>
        </w:tc>
      </w:tr>
      <w:tr w:rsidR="00D106C5" w:rsidRPr="00FA00F1" w14:paraId="79A16C4F" w14:textId="77777777" w:rsidTr="00E16594">
        <w:trPr>
          <w:trHeight w:val="1381"/>
        </w:trPr>
        <w:tc>
          <w:tcPr>
            <w:tcW w:w="4218" w:type="dxa"/>
            <w:tcBorders>
              <w:top w:val="single" w:sz="8" w:space="0" w:color="000000"/>
              <w:left w:val="single" w:sz="8" w:space="0" w:color="000000"/>
              <w:bottom w:val="single" w:sz="8" w:space="0" w:color="000000"/>
              <w:right w:val="single" w:sz="8" w:space="0" w:color="000000"/>
            </w:tcBorders>
            <w:shd w:val="clear" w:color="auto" w:fill="92D050"/>
            <w:tcMar>
              <w:top w:w="15" w:type="dxa"/>
              <w:left w:w="90" w:type="dxa"/>
              <w:bottom w:w="0" w:type="dxa"/>
              <w:right w:w="90" w:type="dxa"/>
            </w:tcMar>
            <w:vAlign w:val="center"/>
            <w:hideMark/>
          </w:tcPr>
          <w:p w14:paraId="1722BA9F" w14:textId="77777777" w:rsidR="00D106C5" w:rsidRPr="00FA00F1" w:rsidRDefault="00D106C5" w:rsidP="006F4299">
            <w:r w:rsidRPr="00FA00F1">
              <w:t>Sustainability as a concept</w:t>
            </w:r>
          </w:p>
        </w:tc>
        <w:tc>
          <w:tcPr>
            <w:tcW w:w="4863" w:type="dxa"/>
            <w:tcBorders>
              <w:top w:val="single" w:sz="8" w:space="0" w:color="000000"/>
              <w:left w:val="single" w:sz="8" w:space="0" w:color="000000"/>
              <w:bottom w:val="single" w:sz="8" w:space="0" w:color="000000"/>
              <w:right w:val="single" w:sz="8" w:space="0" w:color="000000"/>
            </w:tcBorders>
            <w:tcMar>
              <w:top w:w="15" w:type="dxa"/>
              <w:left w:w="90" w:type="dxa"/>
              <w:bottom w:w="0" w:type="dxa"/>
              <w:right w:w="90" w:type="dxa"/>
            </w:tcMar>
            <w:vAlign w:val="center"/>
            <w:hideMark/>
          </w:tcPr>
          <w:p w14:paraId="24D3FE05" w14:textId="7AB88539" w:rsidR="005E1EB3" w:rsidRDefault="005E1EB3" w:rsidP="006F4299">
            <w:r>
              <w:rPr>
                <w:rFonts w:ascii="Segoe UI Symbol" w:hAnsi="Segoe UI Symbol" w:cs="Segoe UI Symbol"/>
                <w:sz w:val="20"/>
                <w:szCs w:val="20"/>
                <w:lang w:val="en-US"/>
              </w:rPr>
              <w:t>☐</w:t>
            </w:r>
            <w:r>
              <w:rPr>
                <w:sz w:val="20"/>
                <w:szCs w:val="20"/>
                <w:lang w:val="en-US"/>
              </w:rPr>
              <w:t xml:space="preserve"> </w:t>
            </w:r>
            <w:r w:rsidR="00F2748F">
              <w:rPr>
                <w:sz w:val="20"/>
                <w:szCs w:val="20"/>
                <w:lang w:val="en-US"/>
              </w:rPr>
              <w:t xml:space="preserve"> </w:t>
            </w:r>
            <w:r w:rsidR="00D106C5" w:rsidRPr="00FA00F1">
              <w:t>Key concepts and principles of sustainability</w:t>
            </w:r>
          </w:p>
          <w:p w14:paraId="5EC88F9D" w14:textId="1F8F3E9D" w:rsidR="005E1EB3" w:rsidRDefault="005E1EB3" w:rsidP="006F4299">
            <w:r>
              <w:rPr>
                <w:rFonts w:ascii="Segoe UI Symbol" w:hAnsi="Segoe UI Symbol" w:cs="Segoe UI Symbol"/>
                <w:sz w:val="20"/>
                <w:szCs w:val="20"/>
                <w:lang w:val="en-US"/>
              </w:rPr>
              <w:t>☐</w:t>
            </w:r>
            <w:r>
              <w:rPr>
                <w:sz w:val="20"/>
                <w:szCs w:val="20"/>
                <w:lang w:val="en-US"/>
              </w:rPr>
              <w:t xml:space="preserve"> </w:t>
            </w:r>
            <w:r w:rsidR="00F2748F">
              <w:rPr>
                <w:sz w:val="20"/>
                <w:szCs w:val="20"/>
                <w:lang w:val="en-US"/>
              </w:rPr>
              <w:t xml:space="preserve"> </w:t>
            </w:r>
            <w:r>
              <w:rPr>
                <w:sz w:val="20"/>
                <w:szCs w:val="20"/>
                <w:lang w:val="en-US"/>
              </w:rPr>
              <w:t>E</w:t>
            </w:r>
            <w:r w:rsidR="00D106C5" w:rsidRPr="00FA00F1">
              <w:t xml:space="preserve">volution of the concept of sustainable </w:t>
            </w:r>
            <w:r w:rsidR="00F2748F">
              <w:t xml:space="preserve">       </w:t>
            </w:r>
            <w:r w:rsidR="00D106C5" w:rsidRPr="00FA00F1">
              <w:t>development</w:t>
            </w:r>
          </w:p>
          <w:p w14:paraId="0C6881C6" w14:textId="4B06E290" w:rsidR="005E1EB3" w:rsidRDefault="005E1EB3" w:rsidP="006F4299">
            <w:r>
              <w:rPr>
                <w:rFonts w:ascii="Segoe UI Symbol" w:hAnsi="Segoe UI Symbol" w:cs="Segoe UI Symbol"/>
                <w:sz w:val="20"/>
                <w:szCs w:val="20"/>
                <w:lang w:val="en-US"/>
              </w:rPr>
              <w:t>☐</w:t>
            </w:r>
            <w:r>
              <w:rPr>
                <w:sz w:val="20"/>
                <w:szCs w:val="20"/>
                <w:lang w:val="en-US"/>
              </w:rPr>
              <w:t xml:space="preserve"> </w:t>
            </w:r>
            <w:r w:rsidR="00F2748F">
              <w:rPr>
                <w:sz w:val="20"/>
                <w:szCs w:val="20"/>
                <w:lang w:val="en-US"/>
              </w:rPr>
              <w:t xml:space="preserve"> </w:t>
            </w:r>
            <w:r w:rsidR="00D106C5" w:rsidRPr="00FA00F1">
              <w:t>Introduction to corporate sustainability</w:t>
            </w:r>
          </w:p>
          <w:p w14:paraId="2A5E2AEC" w14:textId="5ADB538F" w:rsidR="00D106C5" w:rsidRPr="00FA00F1" w:rsidRDefault="005E1EB3" w:rsidP="006F4299">
            <w:r>
              <w:rPr>
                <w:rFonts w:ascii="Segoe UI Symbol" w:hAnsi="Segoe UI Symbol" w:cs="Segoe UI Symbol"/>
                <w:sz w:val="20"/>
                <w:szCs w:val="20"/>
                <w:lang w:val="en-US"/>
              </w:rPr>
              <w:t>☐</w:t>
            </w:r>
            <w:r>
              <w:rPr>
                <w:sz w:val="20"/>
                <w:szCs w:val="20"/>
                <w:lang w:val="en-US"/>
              </w:rPr>
              <w:t xml:space="preserve"> </w:t>
            </w:r>
            <w:r w:rsidR="00F2748F">
              <w:rPr>
                <w:sz w:val="20"/>
                <w:szCs w:val="20"/>
                <w:lang w:val="en-US"/>
              </w:rPr>
              <w:t xml:space="preserve"> </w:t>
            </w:r>
            <w:r w:rsidR="00D106C5" w:rsidRPr="00FA00F1">
              <w:t>Implementing sustainability </w:t>
            </w:r>
          </w:p>
        </w:tc>
      </w:tr>
      <w:tr w:rsidR="00D106C5" w:rsidRPr="00FA00F1" w14:paraId="2DB7DF74" w14:textId="77777777" w:rsidTr="00E16594">
        <w:trPr>
          <w:trHeight w:val="1104"/>
        </w:trPr>
        <w:tc>
          <w:tcPr>
            <w:tcW w:w="4218" w:type="dxa"/>
            <w:tcBorders>
              <w:top w:val="single" w:sz="8" w:space="0" w:color="000000"/>
              <w:left w:val="single" w:sz="8" w:space="0" w:color="000000"/>
              <w:bottom w:val="single" w:sz="8" w:space="0" w:color="000000"/>
              <w:right w:val="single" w:sz="8" w:space="0" w:color="000000"/>
            </w:tcBorders>
            <w:shd w:val="clear" w:color="auto" w:fill="5B9BD5"/>
            <w:tcMar>
              <w:top w:w="15" w:type="dxa"/>
              <w:left w:w="90" w:type="dxa"/>
              <w:bottom w:w="0" w:type="dxa"/>
              <w:right w:w="90" w:type="dxa"/>
            </w:tcMar>
            <w:vAlign w:val="center"/>
            <w:hideMark/>
          </w:tcPr>
          <w:p w14:paraId="40C504F7" w14:textId="77777777" w:rsidR="00D106C5" w:rsidRPr="00FA00F1" w:rsidRDefault="00D106C5" w:rsidP="006F4299">
            <w:r w:rsidRPr="00FA00F1">
              <w:t>Sustainable economy</w:t>
            </w:r>
          </w:p>
        </w:tc>
        <w:tc>
          <w:tcPr>
            <w:tcW w:w="4863" w:type="dxa"/>
            <w:tcBorders>
              <w:top w:val="single" w:sz="8" w:space="0" w:color="000000"/>
              <w:left w:val="single" w:sz="8" w:space="0" w:color="000000"/>
              <w:bottom w:val="single" w:sz="8" w:space="0" w:color="000000"/>
              <w:right w:val="single" w:sz="8" w:space="0" w:color="000000"/>
            </w:tcBorders>
            <w:tcMar>
              <w:top w:w="15" w:type="dxa"/>
              <w:left w:w="90" w:type="dxa"/>
              <w:bottom w:w="0" w:type="dxa"/>
              <w:right w:w="90" w:type="dxa"/>
            </w:tcMar>
            <w:vAlign w:val="center"/>
            <w:hideMark/>
          </w:tcPr>
          <w:p w14:paraId="1B6BB095" w14:textId="09DC915B" w:rsidR="00F2748F" w:rsidRDefault="00E16594" w:rsidP="006F4299">
            <w:r>
              <w:rPr>
                <w:rFonts w:ascii="Segoe UI Symbol" w:hAnsi="Segoe UI Symbol" w:cs="Segoe UI Symbol"/>
                <w:sz w:val="20"/>
                <w:szCs w:val="20"/>
                <w:lang w:val="en-US"/>
              </w:rPr>
              <w:t>☐</w:t>
            </w:r>
            <w:r>
              <w:rPr>
                <w:sz w:val="20"/>
                <w:szCs w:val="20"/>
                <w:lang w:val="en-US"/>
              </w:rPr>
              <w:t xml:space="preserve">  </w:t>
            </w:r>
            <w:r w:rsidR="00D106C5" w:rsidRPr="00FA00F1">
              <w:t>Responsible and sustainable production and consumption </w:t>
            </w:r>
          </w:p>
          <w:p w14:paraId="3F3DDA02" w14:textId="6DC11092" w:rsidR="00F2748F" w:rsidRDefault="00E16594" w:rsidP="006F4299">
            <w:r>
              <w:rPr>
                <w:rFonts w:ascii="Segoe UI Symbol" w:hAnsi="Segoe UI Symbol" w:cs="Segoe UI Symbol"/>
                <w:sz w:val="20"/>
                <w:szCs w:val="20"/>
                <w:lang w:val="en-US"/>
              </w:rPr>
              <w:t>☐</w:t>
            </w:r>
            <w:r>
              <w:rPr>
                <w:sz w:val="20"/>
                <w:szCs w:val="20"/>
                <w:lang w:val="en-US"/>
              </w:rPr>
              <w:t xml:space="preserve">  </w:t>
            </w:r>
            <w:r w:rsidR="00D106C5" w:rsidRPr="00FA00F1">
              <w:t>Corporate Social Responsibility and decent work</w:t>
            </w:r>
          </w:p>
          <w:p w14:paraId="615C51B8" w14:textId="22A5A571" w:rsidR="00D106C5" w:rsidRPr="00FA00F1" w:rsidRDefault="00E16594" w:rsidP="006F4299">
            <w:r>
              <w:rPr>
                <w:rFonts w:ascii="Segoe UI Symbol" w:hAnsi="Segoe UI Symbol" w:cs="Segoe UI Symbol"/>
                <w:sz w:val="20"/>
                <w:szCs w:val="20"/>
                <w:lang w:val="en-US"/>
              </w:rPr>
              <w:t>☐</w:t>
            </w:r>
            <w:r>
              <w:rPr>
                <w:sz w:val="20"/>
                <w:szCs w:val="20"/>
                <w:lang w:val="en-US"/>
              </w:rPr>
              <w:t xml:space="preserve">  </w:t>
            </w:r>
            <w:r w:rsidR="00D106C5" w:rsidRPr="00FA00F1">
              <w:t>Green, Circular and Blue Economy</w:t>
            </w:r>
            <w:r w:rsidR="00F2748F">
              <w:t xml:space="preserve"> </w:t>
            </w:r>
          </w:p>
        </w:tc>
      </w:tr>
      <w:tr w:rsidR="00D106C5" w:rsidRPr="00FA00F1" w14:paraId="7A0653A1" w14:textId="77777777" w:rsidTr="00E16594">
        <w:trPr>
          <w:trHeight w:val="249"/>
        </w:trPr>
        <w:tc>
          <w:tcPr>
            <w:tcW w:w="4218" w:type="dxa"/>
            <w:tcBorders>
              <w:top w:val="single" w:sz="8" w:space="0" w:color="000000"/>
              <w:left w:val="single" w:sz="8" w:space="0" w:color="000000"/>
              <w:bottom w:val="single" w:sz="8" w:space="0" w:color="000000"/>
              <w:right w:val="single" w:sz="8" w:space="0" w:color="000000"/>
            </w:tcBorders>
            <w:shd w:val="clear" w:color="auto" w:fill="ED7D31"/>
            <w:tcMar>
              <w:top w:w="15" w:type="dxa"/>
              <w:left w:w="90" w:type="dxa"/>
              <w:bottom w:w="0" w:type="dxa"/>
              <w:right w:w="90" w:type="dxa"/>
            </w:tcMar>
            <w:vAlign w:val="center"/>
            <w:hideMark/>
          </w:tcPr>
          <w:p w14:paraId="0204364B" w14:textId="77777777" w:rsidR="00D106C5" w:rsidRPr="00FA00F1" w:rsidRDefault="00D106C5" w:rsidP="006F4299">
            <w:pPr>
              <w:rPr>
                <w:lang w:val="en-GB"/>
              </w:rPr>
            </w:pPr>
            <w:r w:rsidRPr="00FA00F1">
              <w:rPr>
                <w:lang w:val="en-GB"/>
              </w:rPr>
              <w:t>Peace, justice and inclusion</w:t>
            </w:r>
          </w:p>
        </w:tc>
        <w:tc>
          <w:tcPr>
            <w:tcW w:w="4863" w:type="dxa"/>
            <w:tcBorders>
              <w:top w:val="single" w:sz="8" w:space="0" w:color="000000"/>
              <w:left w:val="single" w:sz="8" w:space="0" w:color="000000"/>
              <w:bottom w:val="single" w:sz="8" w:space="0" w:color="000000"/>
              <w:right w:val="single" w:sz="8" w:space="0" w:color="000000"/>
            </w:tcBorders>
            <w:tcMar>
              <w:top w:w="15" w:type="dxa"/>
              <w:left w:w="90" w:type="dxa"/>
              <w:bottom w:w="0" w:type="dxa"/>
              <w:right w:w="90" w:type="dxa"/>
            </w:tcMar>
            <w:vAlign w:val="center"/>
            <w:hideMark/>
          </w:tcPr>
          <w:p w14:paraId="1699EC98" w14:textId="47C8AD9A" w:rsidR="00F2748F" w:rsidRDefault="00E16594" w:rsidP="006F4299">
            <w:r>
              <w:rPr>
                <w:rFonts w:ascii="Segoe UI Symbol" w:hAnsi="Segoe UI Symbol" w:cs="Segoe UI Symbol"/>
                <w:sz w:val="20"/>
                <w:szCs w:val="20"/>
                <w:lang w:val="en-US"/>
              </w:rPr>
              <w:t>☐</w:t>
            </w:r>
            <w:r>
              <w:rPr>
                <w:sz w:val="20"/>
                <w:szCs w:val="20"/>
                <w:lang w:val="en-US"/>
              </w:rPr>
              <w:t xml:space="preserve">  </w:t>
            </w:r>
            <w:r w:rsidR="00D106C5" w:rsidRPr="00FA00F1">
              <w:t>Resilience, Preparedness and Emergency Management</w:t>
            </w:r>
          </w:p>
          <w:p w14:paraId="0C222631" w14:textId="594718E0" w:rsidR="00F2748F" w:rsidRDefault="00E16594" w:rsidP="006F4299">
            <w:r>
              <w:rPr>
                <w:rFonts w:ascii="Segoe UI Symbol" w:hAnsi="Segoe UI Symbol" w:cs="Segoe UI Symbol"/>
                <w:sz w:val="20"/>
                <w:szCs w:val="20"/>
                <w:lang w:val="en-US"/>
              </w:rPr>
              <w:t>☐</w:t>
            </w:r>
            <w:r>
              <w:rPr>
                <w:sz w:val="20"/>
                <w:szCs w:val="20"/>
                <w:lang w:val="en-US"/>
              </w:rPr>
              <w:t xml:space="preserve">  </w:t>
            </w:r>
            <w:r w:rsidR="00D106C5" w:rsidRPr="00FA00F1">
              <w:t>Building equitable, inclusive societies</w:t>
            </w:r>
          </w:p>
          <w:p w14:paraId="156A0676" w14:textId="17923B32" w:rsidR="00F2748F" w:rsidRDefault="00E16594" w:rsidP="006F4299">
            <w:r>
              <w:rPr>
                <w:rFonts w:ascii="Segoe UI Symbol" w:hAnsi="Segoe UI Symbol" w:cs="Segoe UI Symbol"/>
                <w:sz w:val="20"/>
                <w:szCs w:val="20"/>
                <w:lang w:val="en-US"/>
              </w:rPr>
              <w:t>☐</w:t>
            </w:r>
            <w:r>
              <w:rPr>
                <w:sz w:val="20"/>
                <w:szCs w:val="20"/>
                <w:lang w:val="en-US"/>
              </w:rPr>
              <w:t xml:space="preserve">  </w:t>
            </w:r>
            <w:r w:rsidR="00D106C5" w:rsidRPr="00FA00F1">
              <w:t>Democracy and citizenship</w:t>
            </w:r>
          </w:p>
          <w:p w14:paraId="76A383DB" w14:textId="5FF59D44" w:rsidR="00D106C5" w:rsidRPr="00FA00F1" w:rsidRDefault="00E16594" w:rsidP="006F4299">
            <w:r>
              <w:rPr>
                <w:rFonts w:ascii="Segoe UI Symbol" w:hAnsi="Segoe UI Symbol" w:cs="Segoe UI Symbol"/>
                <w:sz w:val="20"/>
                <w:szCs w:val="20"/>
                <w:lang w:val="en-US"/>
              </w:rPr>
              <w:t>☐</w:t>
            </w:r>
            <w:r>
              <w:rPr>
                <w:sz w:val="20"/>
                <w:szCs w:val="20"/>
                <w:lang w:val="en-US"/>
              </w:rPr>
              <w:t xml:space="preserve">  </w:t>
            </w:r>
            <w:r w:rsidR="00D106C5" w:rsidRPr="00FA00F1">
              <w:t>International and Environmental Law</w:t>
            </w:r>
          </w:p>
        </w:tc>
      </w:tr>
      <w:tr w:rsidR="00D106C5" w:rsidRPr="00FA00F1" w14:paraId="53422288" w14:textId="77777777" w:rsidTr="00E16594">
        <w:trPr>
          <w:trHeight w:val="1104"/>
        </w:trPr>
        <w:tc>
          <w:tcPr>
            <w:tcW w:w="4218" w:type="dxa"/>
            <w:tcBorders>
              <w:top w:val="single" w:sz="8" w:space="0" w:color="000000"/>
              <w:left w:val="single" w:sz="8" w:space="0" w:color="000000"/>
              <w:bottom w:val="single" w:sz="8" w:space="0" w:color="000000"/>
              <w:right w:val="single" w:sz="8" w:space="0" w:color="000000"/>
            </w:tcBorders>
            <w:shd w:val="clear" w:color="auto" w:fill="FFC000"/>
            <w:tcMar>
              <w:top w:w="15" w:type="dxa"/>
              <w:left w:w="90" w:type="dxa"/>
              <w:bottom w:w="0" w:type="dxa"/>
              <w:right w:w="90" w:type="dxa"/>
            </w:tcMar>
            <w:vAlign w:val="center"/>
            <w:hideMark/>
          </w:tcPr>
          <w:p w14:paraId="5FC34DFC" w14:textId="77777777" w:rsidR="00D106C5" w:rsidRPr="00FA00F1" w:rsidRDefault="00D106C5" w:rsidP="006F4299">
            <w:r w:rsidRPr="00FA00F1">
              <w:t xml:space="preserve">Life on </w:t>
            </w:r>
            <w:proofErr w:type="spellStart"/>
            <w:r w:rsidRPr="00FA00F1">
              <w:t>land</w:t>
            </w:r>
            <w:proofErr w:type="spellEnd"/>
            <w:r w:rsidRPr="00FA00F1">
              <w:t xml:space="preserve"> and in </w:t>
            </w:r>
            <w:proofErr w:type="spellStart"/>
            <w:r w:rsidRPr="00FA00F1">
              <w:t>water</w:t>
            </w:r>
            <w:proofErr w:type="spellEnd"/>
          </w:p>
        </w:tc>
        <w:tc>
          <w:tcPr>
            <w:tcW w:w="4863" w:type="dxa"/>
            <w:tcBorders>
              <w:top w:val="single" w:sz="8" w:space="0" w:color="000000"/>
              <w:left w:val="single" w:sz="8" w:space="0" w:color="000000"/>
              <w:bottom w:val="single" w:sz="8" w:space="0" w:color="000000"/>
              <w:right w:val="single" w:sz="8" w:space="0" w:color="000000"/>
            </w:tcBorders>
            <w:tcMar>
              <w:top w:w="15" w:type="dxa"/>
              <w:left w:w="90" w:type="dxa"/>
              <w:bottom w:w="0" w:type="dxa"/>
              <w:right w:w="90" w:type="dxa"/>
            </w:tcMar>
            <w:vAlign w:val="center"/>
            <w:hideMark/>
          </w:tcPr>
          <w:p w14:paraId="40D15EF9" w14:textId="050FE832" w:rsidR="00F2748F" w:rsidRDefault="00E16594" w:rsidP="006F4299">
            <w:r>
              <w:rPr>
                <w:rFonts w:ascii="Segoe UI Symbol" w:hAnsi="Segoe UI Symbol" w:cs="Segoe UI Symbol"/>
                <w:sz w:val="20"/>
                <w:szCs w:val="20"/>
                <w:lang w:val="en-US"/>
              </w:rPr>
              <w:t>☐</w:t>
            </w:r>
            <w:r>
              <w:rPr>
                <w:sz w:val="20"/>
                <w:szCs w:val="20"/>
                <w:lang w:val="en-US"/>
              </w:rPr>
              <w:t xml:space="preserve">  </w:t>
            </w:r>
            <w:r w:rsidR="00D106C5" w:rsidRPr="00FA00F1">
              <w:t>Sustainable food production</w:t>
            </w:r>
          </w:p>
          <w:p w14:paraId="5E3EFC7E" w14:textId="4E4B6C60" w:rsidR="00F2748F" w:rsidRDefault="00E16594" w:rsidP="006F4299">
            <w:r>
              <w:rPr>
                <w:rFonts w:ascii="Segoe UI Symbol" w:hAnsi="Segoe UI Symbol" w:cs="Segoe UI Symbol"/>
                <w:sz w:val="20"/>
                <w:szCs w:val="20"/>
                <w:lang w:val="en-US"/>
              </w:rPr>
              <w:t>☐</w:t>
            </w:r>
            <w:r>
              <w:rPr>
                <w:sz w:val="20"/>
                <w:szCs w:val="20"/>
                <w:lang w:val="en-US"/>
              </w:rPr>
              <w:t xml:space="preserve">  </w:t>
            </w:r>
            <w:r w:rsidR="00D106C5" w:rsidRPr="00FA00F1">
              <w:t>Public health, poverty and well-being</w:t>
            </w:r>
          </w:p>
          <w:p w14:paraId="43BE8DCC" w14:textId="3E899124" w:rsidR="00F2748F" w:rsidRDefault="00E16594" w:rsidP="006F4299">
            <w:r>
              <w:rPr>
                <w:rFonts w:ascii="Segoe UI Symbol" w:hAnsi="Segoe UI Symbol" w:cs="Segoe UI Symbol"/>
                <w:sz w:val="20"/>
                <w:szCs w:val="20"/>
                <w:lang w:val="en-US"/>
              </w:rPr>
              <w:t>☐</w:t>
            </w:r>
            <w:r>
              <w:rPr>
                <w:sz w:val="20"/>
                <w:szCs w:val="20"/>
                <w:lang w:val="en-US"/>
              </w:rPr>
              <w:t xml:space="preserve">  </w:t>
            </w:r>
            <w:r w:rsidR="00D106C5" w:rsidRPr="00FA00F1">
              <w:t>Biodiversity in ecosystems</w:t>
            </w:r>
          </w:p>
          <w:p w14:paraId="6293982F" w14:textId="3E91EBFE" w:rsidR="00D106C5" w:rsidRPr="00FA00F1" w:rsidRDefault="00E16594" w:rsidP="006F4299">
            <w:r>
              <w:rPr>
                <w:rFonts w:ascii="Segoe UI Symbol" w:hAnsi="Segoe UI Symbol" w:cs="Segoe UI Symbol"/>
                <w:sz w:val="20"/>
                <w:szCs w:val="20"/>
                <w:lang w:val="en-US"/>
              </w:rPr>
              <w:t>☐</w:t>
            </w:r>
            <w:r>
              <w:rPr>
                <w:sz w:val="20"/>
                <w:szCs w:val="20"/>
                <w:lang w:val="en-US"/>
              </w:rPr>
              <w:t xml:space="preserve">  </w:t>
            </w:r>
            <w:r w:rsidR="00D106C5" w:rsidRPr="00FA00F1">
              <w:t>Hydrosphere, Oceans and Water Management</w:t>
            </w:r>
          </w:p>
        </w:tc>
      </w:tr>
      <w:tr w:rsidR="00D106C5" w:rsidRPr="00FA00F1" w14:paraId="61481B60" w14:textId="77777777" w:rsidTr="00E16594">
        <w:trPr>
          <w:trHeight w:val="828"/>
        </w:trPr>
        <w:tc>
          <w:tcPr>
            <w:tcW w:w="4218" w:type="dxa"/>
            <w:tcBorders>
              <w:top w:val="single" w:sz="8" w:space="0" w:color="000000"/>
              <w:left w:val="single" w:sz="8" w:space="0" w:color="000000"/>
              <w:bottom w:val="single" w:sz="8" w:space="0" w:color="000000"/>
              <w:right w:val="single" w:sz="8" w:space="0" w:color="000000"/>
            </w:tcBorders>
            <w:shd w:val="clear" w:color="auto" w:fill="70AD47"/>
            <w:tcMar>
              <w:top w:w="15" w:type="dxa"/>
              <w:left w:w="90" w:type="dxa"/>
              <w:bottom w:w="0" w:type="dxa"/>
              <w:right w:w="90" w:type="dxa"/>
            </w:tcMar>
            <w:vAlign w:val="center"/>
            <w:hideMark/>
          </w:tcPr>
          <w:p w14:paraId="2B33A4FB" w14:textId="77777777" w:rsidR="00D106C5" w:rsidRPr="00FA00F1" w:rsidRDefault="00D106C5" w:rsidP="006F4299">
            <w:r w:rsidRPr="00FA00F1">
              <w:lastRenderedPageBreak/>
              <w:t xml:space="preserve">Climate </w:t>
            </w:r>
            <w:proofErr w:type="spellStart"/>
            <w:r w:rsidRPr="00FA00F1">
              <w:t>change</w:t>
            </w:r>
            <w:proofErr w:type="spellEnd"/>
          </w:p>
        </w:tc>
        <w:tc>
          <w:tcPr>
            <w:tcW w:w="4863" w:type="dxa"/>
            <w:tcBorders>
              <w:top w:val="single" w:sz="8" w:space="0" w:color="000000"/>
              <w:left w:val="single" w:sz="8" w:space="0" w:color="000000"/>
              <w:bottom w:val="single" w:sz="8" w:space="0" w:color="000000"/>
              <w:right w:val="single" w:sz="8" w:space="0" w:color="000000"/>
            </w:tcBorders>
            <w:tcMar>
              <w:top w:w="15" w:type="dxa"/>
              <w:left w:w="90" w:type="dxa"/>
              <w:bottom w:w="0" w:type="dxa"/>
              <w:right w:w="90" w:type="dxa"/>
            </w:tcMar>
            <w:vAlign w:val="center"/>
            <w:hideMark/>
          </w:tcPr>
          <w:p w14:paraId="3E71DC11" w14:textId="7F1747E9" w:rsidR="00E16594" w:rsidRDefault="00E16594" w:rsidP="006F4299">
            <w:pPr>
              <w:rPr>
                <w:lang w:val="en-GB"/>
              </w:rPr>
            </w:pPr>
            <w:r>
              <w:rPr>
                <w:rFonts w:ascii="Segoe UI Symbol" w:hAnsi="Segoe UI Symbol" w:cs="Segoe UI Symbol"/>
                <w:sz w:val="20"/>
                <w:szCs w:val="20"/>
                <w:lang w:val="en-US"/>
              </w:rPr>
              <w:t>☐</w:t>
            </w:r>
            <w:r>
              <w:rPr>
                <w:sz w:val="20"/>
                <w:szCs w:val="20"/>
                <w:lang w:val="en-US"/>
              </w:rPr>
              <w:t xml:space="preserve">  </w:t>
            </w:r>
            <w:r w:rsidR="00D106C5" w:rsidRPr="00FA00F1">
              <w:rPr>
                <w:lang w:val="en-GB"/>
              </w:rPr>
              <w:t>Consequences of climate change on the ocean</w:t>
            </w:r>
          </w:p>
          <w:p w14:paraId="7CDCEC73" w14:textId="3B2EB147" w:rsidR="00E16594" w:rsidRDefault="00E16594" w:rsidP="006F4299">
            <w:pPr>
              <w:rPr>
                <w:lang w:val="en-GB"/>
              </w:rPr>
            </w:pPr>
            <w:r>
              <w:rPr>
                <w:rFonts w:ascii="Segoe UI Symbol" w:hAnsi="Segoe UI Symbol" w:cs="Segoe UI Symbol"/>
                <w:sz w:val="20"/>
                <w:szCs w:val="20"/>
                <w:lang w:val="en-US"/>
              </w:rPr>
              <w:t>☐</w:t>
            </w:r>
            <w:r>
              <w:rPr>
                <w:sz w:val="20"/>
                <w:szCs w:val="20"/>
                <w:lang w:val="en-US"/>
              </w:rPr>
              <w:t xml:space="preserve">  </w:t>
            </w:r>
            <w:r w:rsidR="00D106C5" w:rsidRPr="00FA00F1">
              <w:rPr>
                <w:lang w:val="en-GB"/>
              </w:rPr>
              <w:t>Greenhouse effect</w:t>
            </w:r>
          </w:p>
          <w:p w14:paraId="774D0866" w14:textId="0953BF65" w:rsidR="00D106C5" w:rsidRPr="00FA00F1" w:rsidRDefault="00E16594" w:rsidP="006F4299">
            <w:pPr>
              <w:rPr>
                <w:lang w:val="en-GB"/>
              </w:rPr>
            </w:pPr>
            <w:r>
              <w:rPr>
                <w:rFonts w:ascii="Segoe UI Symbol" w:hAnsi="Segoe UI Symbol" w:cs="Segoe UI Symbol"/>
                <w:sz w:val="20"/>
                <w:szCs w:val="20"/>
                <w:lang w:val="en-US"/>
              </w:rPr>
              <w:t>☐</w:t>
            </w:r>
            <w:r>
              <w:rPr>
                <w:sz w:val="20"/>
                <w:szCs w:val="20"/>
                <w:lang w:val="en-US"/>
              </w:rPr>
              <w:t xml:space="preserve">  </w:t>
            </w:r>
            <w:r w:rsidR="00D106C5" w:rsidRPr="00FA00F1">
              <w:rPr>
                <w:lang w:val="en-GB"/>
              </w:rPr>
              <w:t>Social, cultural and economic consequences of climate change </w:t>
            </w:r>
          </w:p>
        </w:tc>
      </w:tr>
      <w:tr w:rsidR="00D106C5" w:rsidRPr="00FA00F1" w14:paraId="7FB2B092" w14:textId="77777777" w:rsidTr="00E16594">
        <w:trPr>
          <w:trHeight w:val="828"/>
        </w:trPr>
        <w:tc>
          <w:tcPr>
            <w:tcW w:w="4218" w:type="dxa"/>
            <w:tcBorders>
              <w:top w:val="single" w:sz="8" w:space="0" w:color="000000"/>
              <w:left w:val="single" w:sz="8" w:space="0" w:color="000000"/>
              <w:bottom w:val="single" w:sz="8" w:space="0" w:color="000000"/>
              <w:right w:val="single" w:sz="8" w:space="0" w:color="000000"/>
            </w:tcBorders>
            <w:shd w:val="clear" w:color="auto" w:fill="C00000"/>
            <w:tcMar>
              <w:top w:w="15" w:type="dxa"/>
              <w:left w:w="90" w:type="dxa"/>
              <w:bottom w:w="0" w:type="dxa"/>
              <w:right w:w="90" w:type="dxa"/>
            </w:tcMar>
            <w:vAlign w:val="center"/>
            <w:hideMark/>
          </w:tcPr>
          <w:p w14:paraId="264F287D" w14:textId="77777777" w:rsidR="00D106C5" w:rsidRPr="00FA00F1" w:rsidRDefault="00D106C5" w:rsidP="006F4299">
            <w:r w:rsidRPr="00FA00F1">
              <w:t xml:space="preserve">Sustainable </w:t>
            </w:r>
            <w:proofErr w:type="spellStart"/>
            <w:r w:rsidRPr="00FA00F1">
              <w:t>cities</w:t>
            </w:r>
            <w:proofErr w:type="spellEnd"/>
            <w:r w:rsidRPr="00FA00F1">
              <w:t xml:space="preserve"> and </w:t>
            </w:r>
            <w:proofErr w:type="spellStart"/>
            <w:r w:rsidRPr="00FA00F1">
              <w:t>local</w:t>
            </w:r>
            <w:proofErr w:type="spellEnd"/>
            <w:r w:rsidRPr="00FA00F1">
              <w:t xml:space="preserve"> </w:t>
            </w:r>
            <w:proofErr w:type="spellStart"/>
            <w:r w:rsidRPr="00FA00F1">
              <w:t>communities</w:t>
            </w:r>
            <w:proofErr w:type="spellEnd"/>
          </w:p>
        </w:tc>
        <w:tc>
          <w:tcPr>
            <w:tcW w:w="4863" w:type="dxa"/>
            <w:tcBorders>
              <w:top w:val="single" w:sz="8" w:space="0" w:color="000000"/>
              <w:left w:val="single" w:sz="8" w:space="0" w:color="000000"/>
              <w:bottom w:val="single" w:sz="8" w:space="0" w:color="000000"/>
              <w:right w:val="single" w:sz="8" w:space="0" w:color="000000"/>
            </w:tcBorders>
            <w:tcMar>
              <w:top w:w="15" w:type="dxa"/>
              <w:left w:w="90" w:type="dxa"/>
              <w:bottom w:w="0" w:type="dxa"/>
              <w:right w:w="90" w:type="dxa"/>
            </w:tcMar>
            <w:vAlign w:val="center"/>
            <w:hideMark/>
          </w:tcPr>
          <w:p w14:paraId="565C53FD" w14:textId="6CE24DEB" w:rsidR="00E16594" w:rsidRDefault="00E16594" w:rsidP="006F4299">
            <w:pPr>
              <w:rPr>
                <w:lang w:val="en-GB"/>
              </w:rPr>
            </w:pPr>
            <w:r>
              <w:rPr>
                <w:rFonts w:ascii="Segoe UI Symbol" w:hAnsi="Segoe UI Symbol" w:cs="Segoe UI Symbol"/>
                <w:sz w:val="20"/>
                <w:szCs w:val="20"/>
                <w:lang w:val="en-US"/>
              </w:rPr>
              <w:t>☐</w:t>
            </w:r>
            <w:r>
              <w:rPr>
                <w:sz w:val="20"/>
                <w:szCs w:val="20"/>
                <w:lang w:val="en-US"/>
              </w:rPr>
              <w:t xml:space="preserve">  </w:t>
            </w:r>
            <w:r w:rsidR="00D106C5" w:rsidRPr="00FA00F1">
              <w:rPr>
                <w:lang w:val="en-GB"/>
              </w:rPr>
              <w:t>Sustainable city planning</w:t>
            </w:r>
          </w:p>
          <w:p w14:paraId="4D3C2F6F" w14:textId="40D43478" w:rsidR="00E16594" w:rsidRDefault="00E16594" w:rsidP="006F4299">
            <w:pPr>
              <w:rPr>
                <w:lang w:val="en-GB"/>
              </w:rPr>
            </w:pPr>
            <w:r>
              <w:rPr>
                <w:rFonts w:ascii="Segoe UI Symbol" w:hAnsi="Segoe UI Symbol" w:cs="Segoe UI Symbol"/>
                <w:sz w:val="20"/>
                <w:szCs w:val="20"/>
                <w:lang w:val="en-US"/>
              </w:rPr>
              <w:t>☐</w:t>
            </w:r>
            <w:r>
              <w:rPr>
                <w:sz w:val="20"/>
                <w:szCs w:val="20"/>
                <w:lang w:val="en-US"/>
              </w:rPr>
              <w:t xml:space="preserve">  </w:t>
            </w:r>
            <w:r w:rsidR="00D106C5" w:rsidRPr="00FA00F1">
              <w:rPr>
                <w:lang w:val="en-GB"/>
              </w:rPr>
              <w:t>People, Resources and Environment</w:t>
            </w:r>
          </w:p>
          <w:p w14:paraId="5F97CF6C" w14:textId="27EDC26D" w:rsidR="00E16594" w:rsidRDefault="00E16594" w:rsidP="006F4299">
            <w:pPr>
              <w:rPr>
                <w:lang w:val="en-GB"/>
              </w:rPr>
            </w:pPr>
            <w:r>
              <w:rPr>
                <w:rFonts w:ascii="Segoe UI Symbol" w:hAnsi="Segoe UI Symbol" w:cs="Segoe UI Symbol"/>
                <w:sz w:val="20"/>
                <w:szCs w:val="20"/>
                <w:lang w:val="en-US"/>
              </w:rPr>
              <w:t>☐</w:t>
            </w:r>
            <w:r>
              <w:rPr>
                <w:sz w:val="20"/>
                <w:szCs w:val="20"/>
                <w:lang w:val="en-US"/>
              </w:rPr>
              <w:t xml:space="preserve">  </w:t>
            </w:r>
            <w:r w:rsidR="00D106C5" w:rsidRPr="00FA00F1">
              <w:rPr>
                <w:lang w:val="en-GB"/>
              </w:rPr>
              <w:t xml:space="preserve">Sustainable </w:t>
            </w:r>
            <w:r>
              <w:rPr>
                <w:lang w:val="en-GB"/>
              </w:rPr>
              <w:t xml:space="preserve">tourism, </w:t>
            </w:r>
            <w:r w:rsidR="00D106C5" w:rsidRPr="00FA00F1">
              <w:rPr>
                <w:lang w:val="en-GB"/>
              </w:rPr>
              <w:t>travel and mobility</w:t>
            </w:r>
          </w:p>
          <w:p w14:paraId="45D10B7E" w14:textId="6748997A" w:rsidR="00D106C5" w:rsidRPr="00FA00F1" w:rsidRDefault="00E16594" w:rsidP="006F4299">
            <w:pPr>
              <w:rPr>
                <w:lang w:val="en-GB"/>
              </w:rPr>
            </w:pPr>
            <w:r>
              <w:rPr>
                <w:rFonts w:ascii="Segoe UI Symbol" w:hAnsi="Segoe UI Symbol" w:cs="Segoe UI Symbol"/>
                <w:sz w:val="20"/>
                <w:szCs w:val="20"/>
                <w:lang w:val="en-US"/>
              </w:rPr>
              <w:t>☐</w:t>
            </w:r>
            <w:r>
              <w:rPr>
                <w:sz w:val="20"/>
                <w:szCs w:val="20"/>
                <w:lang w:val="en-US"/>
              </w:rPr>
              <w:t xml:space="preserve">  </w:t>
            </w:r>
            <w:r w:rsidR="00D106C5" w:rsidRPr="00FA00F1">
              <w:rPr>
                <w:lang w:val="en-GB"/>
              </w:rPr>
              <w:t>Waste and recycling</w:t>
            </w:r>
          </w:p>
        </w:tc>
      </w:tr>
      <w:tr w:rsidR="00D106C5" w:rsidRPr="00FA00F1" w14:paraId="67EA8D7E" w14:textId="77777777" w:rsidTr="00E16594">
        <w:trPr>
          <w:trHeight w:val="1657"/>
        </w:trPr>
        <w:tc>
          <w:tcPr>
            <w:tcW w:w="4218" w:type="dxa"/>
            <w:tcBorders>
              <w:top w:val="single" w:sz="8" w:space="0" w:color="000000"/>
              <w:left w:val="single" w:sz="8" w:space="0" w:color="000000"/>
              <w:bottom w:val="single" w:sz="8" w:space="0" w:color="000000"/>
              <w:right w:val="single" w:sz="8" w:space="0" w:color="000000"/>
            </w:tcBorders>
            <w:shd w:val="clear" w:color="auto" w:fill="1F497D"/>
            <w:tcMar>
              <w:top w:w="15" w:type="dxa"/>
              <w:left w:w="90" w:type="dxa"/>
              <w:bottom w:w="0" w:type="dxa"/>
              <w:right w:w="90" w:type="dxa"/>
            </w:tcMar>
            <w:vAlign w:val="center"/>
            <w:hideMark/>
          </w:tcPr>
          <w:p w14:paraId="052CBC0A" w14:textId="77777777" w:rsidR="00D106C5" w:rsidRPr="00FA00F1" w:rsidRDefault="00D106C5" w:rsidP="006F4299">
            <w:r w:rsidRPr="00FA00F1">
              <w:rPr>
                <w:color w:val="FFFFFF" w:themeColor="background1"/>
              </w:rPr>
              <w:t xml:space="preserve">Industry and Innovation </w:t>
            </w:r>
            <w:proofErr w:type="spellStart"/>
            <w:r w:rsidRPr="00FA00F1">
              <w:rPr>
                <w:color w:val="FFFFFF" w:themeColor="background1"/>
              </w:rPr>
              <w:t>for</w:t>
            </w:r>
            <w:proofErr w:type="spellEnd"/>
            <w:r w:rsidRPr="00FA00F1">
              <w:rPr>
                <w:color w:val="FFFFFF" w:themeColor="background1"/>
              </w:rPr>
              <w:t xml:space="preserve"> Sustainability</w:t>
            </w:r>
          </w:p>
        </w:tc>
        <w:tc>
          <w:tcPr>
            <w:tcW w:w="4863" w:type="dxa"/>
            <w:tcBorders>
              <w:top w:val="single" w:sz="8" w:space="0" w:color="000000"/>
              <w:left w:val="single" w:sz="8" w:space="0" w:color="000000"/>
              <w:bottom w:val="single" w:sz="8" w:space="0" w:color="000000"/>
              <w:right w:val="single" w:sz="8" w:space="0" w:color="000000"/>
            </w:tcBorders>
            <w:tcMar>
              <w:top w:w="15" w:type="dxa"/>
              <w:left w:w="90" w:type="dxa"/>
              <w:bottom w:w="0" w:type="dxa"/>
              <w:right w:w="90" w:type="dxa"/>
            </w:tcMar>
            <w:vAlign w:val="center"/>
            <w:hideMark/>
          </w:tcPr>
          <w:p w14:paraId="6F2E0D1A" w14:textId="6734BAE7" w:rsidR="00E16594" w:rsidRDefault="00E16594" w:rsidP="006F4299">
            <w:pPr>
              <w:rPr>
                <w:lang w:val="en-GB"/>
              </w:rPr>
            </w:pPr>
            <w:proofErr w:type="gramStart"/>
            <w:r>
              <w:rPr>
                <w:rFonts w:ascii="Segoe UI Symbol" w:hAnsi="Segoe UI Symbol" w:cs="Segoe UI Symbol"/>
                <w:sz w:val="20"/>
                <w:szCs w:val="20"/>
                <w:lang w:val="en-US"/>
              </w:rPr>
              <w:t>☐</w:t>
            </w:r>
            <w:r>
              <w:rPr>
                <w:sz w:val="20"/>
                <w:szCs w:val="20"/>
                <w:lang w:val="en-US"/>
              </w:rPr>
              <w:t xml:space="preserve">  </w:t>
            </w:r>
            <w:r w:rsidR="00D106C5" w:rsidRPr="00FA00F1">
              <w:rPr>
                <w:lang w:val="en-GB"/>
              </w:rPr>
              <w:t>Inclusive</w:t>
            </w:r>
            <w:proofErr w:type="gramEnd"/>
            <w:r w:rsidR="00D106C5" w:rsidRPr="00FA00F1">
              <w:rPr>
                <w:lang w:val="en-GB"/>
              </w:rPr>
              <w:t xml:space="preserve"> and sustainable innovation and industrialization</w:t>
            </w:r>
          </w:p>
          <w:p w14:paraId="1364860C" w14:textId="10FF819E" w:rsidR="00E16594" w:rsidRDefault="00E16594" w:rsidP="006F4299">
            <w:pPr>
              <w:rPr>
                <w:lang w:val="en-GB"/>
              </w:rPr>
            </w:pPr>
            <w:proofErr w:type="gramStart"/>
            <w:r>
              <w:rPr>
                <w:rFonts w:ascii="Segoe UI Symbol" w:hAnsi="Segoe UI Symbol" w:cs="Segoe UI Symbol"/>
                <w:sz w:val="20"/>
                <w:szCs w:val="20"/>
                <w:lang w:val="en-US"/>
              </w:rPr>
              <w:t>☐</w:t>
            </w:r>
            <w:r>
              <w:rPr>
                <w:sz w:val="20"/>
                <w:szCs w:val="20"/>
                <w:lang w:val="en-US"/>
              </w:rPr>
              <w:t xml:space="preserve">  </w:t>
            </w:r>
            <w:r w:rsidR="00D106C5" w:rsidRPr="00FA00F1">
              <w:rPr>
                <w:lang w:val="en-GB"/>
              </w:rPr>
              <w:t>Sustainable</w:t>
            </w:r>
            <w:proofErr w:type="gramEnd"/>
            <w:r>
              <w:rPr>
                <w:lang w:val="en-GB"/>
              </w:rPr>
              <w:t xml:space="preserve">, innovative </w:t>
            </w:r>
            <w:r w:rsidR="00D106C5" w:rsidRPr="00FA00F1">
              <w:rPr>
                <w:lang w:val="en-GB"/>
              </w:rPr>
              <w:t>and resilient infrastructure development</w:t>
            </w:r>
          </w:p>
          <w:p w14:paraId="79892AE4" w14:textId="351C467E" w:rsidR="00E16594" w:rsidRDefault="00E16594" w:rsidP="006F4299">
            <w:pPr>
              <w:rPr>
                <w:lang w:val="en-GB"/>
              </w:rPr>
            </w:pPr>
            <w:proofErr w:type="gramStart"/>
            <w:r>
              <w:rPr>
                <w:rFonts w:ascii="Segoe UI Symbol" w:hAnsi="Segoe UI Symbol" w:cs="Segoe UI Symbol"/>
                <w:sz w:val="20"/>
                <w:szCs w:val="20"/>
                <w:lang w:val="en-US"/>
              </w:rPr>
              <w:t>☐</w:t>
            </w:r>
            <w:r>
              <w:rPr>
                <w:sz w:val="20"/>
                <w:szCs w:val="20"/>
                <w:lang w:val="en-US"/>
              </w:rPr>
              <w:t xml:space="preserve">  </w:t>
            </w:r>
            <w:r w:rsidR="00D106C5" w:rsidRPr="00FA00F1">
              <w:rPr>
                <w:lang w:val="en-GB"/>
              </w:rPr>
              <w:t>Clean</w:t>
            </w:r>
            <w:proofErr w:type="gramEnd"/>
            <w:r w:rsidR="00D106C5" w:rsidRPr="00FA00F1">
              <w:rPr>
                <w:lang w:val="en-GB"/>
              </w:rPr>
              <w:t xml:space="preserve"> Energy and Bioeconomy</w:t>
            </w:r>
          </w:p>
          <w:p w14:paraId="20368DCC" w14:textId="18C91D2D" w:rsidR="00D106C5" w:rsidRPr="00FA00F1" w:rsidRDefault="00E16594" w:rsidP="006F4299">
            <w:pPr>
              <w:rPr>
                <w:lang w:val="en-GB"/>
              </w:rPr>
            </w:pPr>
            <w:proofErr w:type="gramStart"/>
            <w:r>
              <w:rPr>
                <w:rFonts w:ascii="Segoe UI Symbol" w:hAnsi="Segoe UI Symbol" w:cs="Segoe UI Symbol"/>
                <w:sz w:val="20"/>
                <w:szCs w:val="20"/>
                <w:lang w:val="en-US"/>
              </w:rPr>
              <w:t>☐</w:t>
            </w:r>
            <w:r>
              <w:rPr>
                <w:sz w:val="20"/>
                <w:szCs w:val="20"/>
                <w:lang w:val="en-US"/>
              </w:rPr>
              <w:t xml:space="preserve">  </w:t>
            </w:r>
            <w:r w:rsidR="00D106C5" w:rsidRPr="00FA00F1">
              <w:rPr>
                <w:lang w:val="en-GB"/>
              </w:rPr>
              <w:t>The</w:t>
            </w:r>
            <w:proofErr w:type="gramEnd"/>
            <w:r w:rsidR="00D106C5" w:rsidRPr="00FA00F1">
              <w:rPr>
                <w:lang w:val="en-GB"/>
              </w:rPr>
              <w:t xml:space="preserve"> sustainability of information and communication technology (ICT) including supply chains</w:t>
            </w:r>
          </w:p>
        </w:tc>
      </w:tr>
    </w:tbl>
    <w:p w14:paraId="6F28C38C" w14:textId="790F82DE" w:rsidR="00E16594" w:rsidRPr="00BE2CB2" w:rsidRDefault="00E16594" w:rsidP="00E16594">
      <w:pPr>
        <w:rPr>
          <w:sz w:val="20"/>
          <w:szCs w:val="20"/>
          <w:lang w:val="en-US"/>
        </w:rPr>
      </w:pPr>
      <w:r w:rsidRPr="00BE2CB2">
        <w:rPr>
          <w:sz w:val="20"/>
          <w:szCs w:val="20"/>
          <w:lang w:val="en-US"/>
        </w:rPr>
        <w:t>For details and learning outcomes see SEA-EU micro-credentials Sustainability Studies Framework document</w:t>
      </w:r>
    </w:p>
    <w:p w14:paraId="708AB6A4" w14:textId="77777777" w:rsidR="008A3322" w:rsidRDefault="008A3322" w:rsidP="00E16594">
      <w:pPr>
        <w:tabs>
          <w:tab w:val="center" w:pos="4536"/>
        </w:tabs>
        <w:rPr>
          <w:sz w:val="32"/>
          <w:szCs w:val="32"/>
          <w:lang w:val="en-US"/>
        </w:rPr>
      </w:pPr>
    </w:p>
    <w:p w14:paraId="16EDA53E" w14:textId="242DF6E6" w:rsidR="008A3322" w:rsidRDefault="000B3272" w:rsidP="00E16594">
      <w:pPr>
        <w:tabs>
          <w:tab w:val="center" w:pos="4536"/>
        </w:tabs>
        <w:rPr>
          <w:sz w:val="32"/>
          <w:szCs w:val="32"/>
          <w:lang w:val="en-US"/>
        </w:rPr>
      </w:pPr>
      <w:r>
        <w:rPr>
          <w:sz w:val="32"/>
          <w:szCs w:val="32"/>
          <w:lang w:val="en-US"/>
        </w:rPr>
        <w:t>Teaching and learning methods:</w:t>
      </w:r>
    </w:p>
    <w:tbl>
      <w:tblPr>
        <w:tblStyle w:val="Tabellenraster"/>
        <w:tblW w:w="8901" w:type="dxa"/>
        <w:tblLayout w:type="fixed"/>
        <w:tblLook w:val="04A0" w:firstRow="1" w:lastRow="0" w:firstColumn="1" w:lastColumn="0" w:noHBand="0" w:noVBand="1"/>
      </w:tblPr>
      <w:tblGrid>
        <w:gridCol w:w="2371"/>
        <w:gridCol w:w="6530"/>
      </w:tblGrid>
      <w:tr w:rsidR="000B3272" w14:paraId="689F633A" w14:textId="77777777" w:rsidTr="00312E1A">
        <w:trPr>
          <w:trHeight w:val="302"/>
        </w:trPr>
        <w:tc>
          <w:tcPr>
            <w:tcW w:w="2371" w:type="dxa"/>
            <w:shd w:val="clear" w:color="auto" w:fill="BDD6EE" w:themeFill="accent1" w:themeFillTint="66"/>
          </w:tcPr>
          <w:p w14:paraId="5F3A2486" w14:textId="77777777" w:rsidR="000B3272" w:rsidRDefault="000B3272" w:rsidP="00312E1A">
            <w:pPr>
              <w:rPr>
                <w:rFonts w:cstheme="minorHAnsi"/>
                <w:lang w:val="en-US"/>
              </w:rPr>
            </w:pPr>
            <w:r>
              <w:rPr>
                <w:rFonts w:cstheme="minorHAnsi"/>
                <w:lang w:val="en-US"/>
              </w:rPr>
              <w:t>Teaching method</w:t>
            </w:r>
          </w:p>
        </w:tc>
        <w:tc>
          <w:tcPr>
            <w:tcW w:w="6529" w:type="dxa"/>
            <w:shd w:val="clear" w:color="auto" w:fill="BDD6EE" w:themeFill="accent1" w:themeFillTint="66"/>
          </w:tcPr>
          <w:p w14:paraId="54980FB5" w14:textId="77777777" w:rsidR="000B3272" w:rsidRDefault="000B3272" w:rsidP="00312E1A">
            <w:pPr>
              <w:rPr>
                <w:rFonts w:cstheme="minorHAnsi"/>
                <w:lang w:val="en-US"/>
              </w:rPr>
            </w:pPr>
            <w:r>
              <w:rPr>
                <w:rFonts w:cstheme="minorHAnsi"/>
                <w:lang w:val="en-US"/>
              </w:rPr>
              <w:t>Definition</w:t>
            </w:r>
          </w:p>
        </w:tc>
      </w:tr>
      <w:tr w:rsidR="000B3272" w14:paraId="7325F138" w14:textId="77777777" w:rsidTr="00312E1A">
        <w:trPr>
          <w:trHeight w:val="1062"/>
        </w:trPr>
        <w:tc>
          <w:tcPr>
            <w:tcW w:w="2371" w:type="dxa"/>
          </w:tcPr>
          <w:p w14:paraId="45AE850E" w14:textId="77777777" w:rsidR="000B3272" w:rsidRDefault="000B3272" w:rsidP="00312E1A">
            <w:pPr>
              <w:rPr>
                <w:rFonts w:cstheme="minorHAnsi"/>
                <w:lang w:val="en-US"/>
              </w:rPr>
            </w:pPr>
            <w:r>
              <w:rPr>
                <w:rFonts w:cstheme="minorHAnsi"/>
                <w:lang w:val="en-US"/>
              </w:rPr>
              <w:t>Fieldwork</w:t>
            </w:r>
          </w:p>
        </w:tc>
        <w:tc>
          <w:tcPr>
            <w:tcW w:w="6529" w:type="dxa"/>
          </w:tcPr>
          <w:p w14:paraId="533353E2" w14:textId="77777777" w:rsidR="000B3272" w:rsidRDefault="000B3272" w:rsidP="00312E1A">
            <w:pPr>
              <w:rPr>
                <w:rFonts w:cstheme="minorHAnsi"/>
                <w:lang w:val="en-US"/>
              </w:rPr>
            </w:pPr>
            <w:r>
              <w:rPr>
                <w:rFonts w:cstheme="minorHAnsi"/>
                <w:lang w:val="en-US"/>
              </w:rPr>
              <w:t>Educational activities conducted outside the classroom, typically in real-world settings. It involves hands-on experience, data collection, or research in a specific field related to the course.</w:t>
            </w:r>
          </w:p>
        </w:tc>
      </w:tr>
      <w:tr w:rsidR="000B3272" w14:paraId="5D764FC8" w14:textId="77777777" w:rsidTr="00312E1A">
        <w:trPr>
          <w:trHeight w:val="302"/>
        </w:trPr>
        <w:tc>
          <w:tcPr>
            <w:tcW w:w="2371" w:type="dxa"/>
          </w:tcPr>
          <w:p w14:paraId="11A3F5AC" w14:textId="77777777" w:rsidR="000B3272" w:rsidRDefault="000B3272" w:rsidP="00312E1A">
            <w:pPr>
              <w:rPr>
                <w:rFonts w:cstheme="minorHAnsi"/>
                <w:lang w:val="en-US"/>
              </w:rPr>
            </w:pPr>
            <w:r>
              <w:rPr>
                <w:rFonts w:cstheme="minorHAnsi"/>
                <w:lang w:val="en-US"/>
              </w:rPr>
              <w:t>Lecture</w:t>
            </w:r>
          </w:p>
        </w:tc>
        <w:tc>
          <w:tcPr>
            <w:tcW w:w="6529" w:type="dxa"/>
          </w:tcPr>
          <w:p w14:paraId="5A14726B" w14:textId="77777777" w:rsidR="000B3272" w:rsidRDefault="000B3272" w:rsidP="00312E1A">
            <w:pPr>
              <w:rPr>
                <w:rFonts w:cstheme="minorHAnsi"/>
                <w:lang w:val="en-US"/>
              </w:rPr>
            </w:pPr>
            <w:r>
              <w:rPr>
                <w:rFonts w:cstheme="minorHAnsi"/>
                <w:lang w:val="en-US"/>
              </w:rPr>
              <w:t>A method of teaching where an instructor presents information to a large group of students. It is a one-way communication where the lecturer imparts knowledge and concepts.</w:t>
            </w:r>
          </w:p>
        </w:tc>
      </w:tr>
      <w:tr w:rsidR="000B3272" w14:paraId="5EA5C377" w14:textId="77777777" w:rsidTr="00312E1A">
        <w:trPr>
          <w:trHeight w:val="302"/>
        </w:trPr>
        <w:tc>
          <w:tcPr>
            <w:tcW w:w="2371" w:type="dxa"/>
          </w:tcPr>
          <w:p w14:paraId="1EDF8E7D" w14:textId="77777777" w:rsidR="000B3272" w:rsidRDefault="000B3272" w:rsidP="00312E1A">
            <w:pPr>
              <w:rPr>
                <w:rFonts w:cstheme="minorHAnsi"/>
                <w:lang w:val="en-US"/>
              </w:rPr>
            </w:pPr>
            <w:r>
              <w:rPr>
                <w:rFonts w:cstheme="minorHAnsi"/>
                <w:lang w:val="en-US"/>
              </w:rPr>
              <w:t>Performance</w:t>
            </w:r>
          </w:p>
        </w:tc>
        <w:tc>
          <w:tcPr>
            <w:tcW w:w="6529" w:type="dxa"/>
          </w:tcPr>
          <w:p w14:paraId="016A1B4B" w14:textId="77777777" w:rsidR="000B3272" w:rsidRDefault="000B3272" w:rsidP="00312E1A">
            <w:pPr>
              <w:rPr>
                <w:rFonts w:cstheme="minorHAnsi"/>
                <w:lang w:val="en-US"/>
              </w:rPr>
            </w:pPr>
            <w:r>
              <w:rPr>
                <w:rFonts w:cstheme="minorHAnsi"/>
                <w:lang w:val="en-US"/>
              </w:rPr>
              <w:t>A teaching method that involves students showcasing their skills or understanding through practical demonstrations, presentations, or performances, often related to the subject matter.</w:t>
            </w:r>
          </w:p>
        </w:tc>
      </w:tr>
      <w:tr w:rsidR="000B3272" w14:paraId="054CF892" w14:textId="77777777" w:rsidTr="00312E1A">
        <w:trPr>
          <w:trHeight w:val="302"/>
        </w:trPr>
        <w:tc>
          <w:tcPr>
            <w:tcW w:w="2371" w:type="dxa"/>
          </w:tcPr>
          <w:p w14:paraId="1848A76B" w14:textId="77777777" w:rsidR="000B3272" w:rsidRDefault="000B3272" w:rsidP="00312E1A">
            <w:pPr>
              <w:rPr>
                <w:rFonts w:cstheme="minorHAnsi"/>
                <w:lang w:val="en-US"/>
              </w:rPr>
            </w:pPr>
            <w:r>
              <w:rPr>
                <w:rFonts w:cstheme="minorHAnsi"/>
                <w:lang w:val="en-US"/>
              </w:rPr>
              <w:t>Practical Study-Unit</w:t>
            </w:r>
          </w:p>
        </w:tc>
        <w:tc>
          <w:tcPr>
            <w:tcW w:w="6529" w:type="dxa"/>
          </w:tcPr>
          <w:p w14:paraId="364B6420" w14:textId="77777777" w:rsidR="000B3272" w:rsidRDefault="000B3272" w:rsidP="00312E1A">
            <w:pPr>
              <w:rPr>
                <w:rFonts w:cstheme="minorHAnsi"/>
                <w:lang w:val="en-US"/>
              </w:rPr>
            </w:pPr>
            <w:r>
              <w:rPr>
                <w:rFonts w:cstheme="minorHAnsi"/>
                <w:lang w:val="en-US"/>
              </w:rPr>
              <w:t>A study unit focused on hands-on application of theoretical knowledge, often involving practical exercises, experiments, or projects related to the course.</w:t>
            </w:r>
          </w:p>
        </w:tc>
      </w:tr>
      <w:tr w:rsidR="000B3272" w14:paraId="1D145092" w14:textId="77777777" w:rsidTr="00312E1A">
        <w:trPr>
          <w:trHeight w:val="302"/>
        </w:trPr>
        <w:tc>
          <w:tcPr>
            <w:tcW w:w="2371" w:type="dxa"/>
          </w:tcPr>
          <w:p w14:paraId="74E89D74" w14:textId="77777777" w:rsidR="000B3272" w:rsidRDefault="000B3272" w:rsidP="00312E1A">
            <w:pPr>
              <w:rPr>
                <w:rFonts w:cstheme="minorHAnsi"/>
                <w:lang w:val="en-US"/>
              </w:rPr>
            </w:pPr>
            <w:r>
              <w:rPr>
                <w:rFonts w:cstheme="minorHAnsi"/>
                <w:lang w:val="en-US"/>
              </w:rPr>
              <w:t>Practicum</w:t>
            </w:r>
          </w:p>
        </w:tc>
        <w:tc>
          <w:tcPr>
            <w:tcW w:w="6529" w:type="dxa"/>
          </w:tcPr>
          <w:p w14:paraId="1AED4F9F" w14:textId="77777777" w:rsidR="000B3272" w:rsidRDefault="000B3272" w:rsidP="00312E1A">
            <w:pPr>
              <w:rPr>
                <w:rFonts w:cstheme="minorHAnsi"/>
                <w:lang w:val="en-US"/>
              </w:rPr>
            </w:pPr>
            <w:r>
              <w:rPr>
                <w:rFonts w:cstheme="minorHAnsi"/>
                <w:lang w:val="en-US"/>
              </w:rPr>
              <w:t>Similar to an internship, a practicum is a hands-on learning experience in a professional setting, typically associated with teacher training or counselling programs.</w:t>
            </w:r>
          </w:p>
        </w:tc>
      </w:tr>
      <w:tr w:rsidR="000B3272" w14:paraId="682E6337" w14:textId="77777777" w:rsidTr="00312E1A">
        <w:trPr>
          <w:trHeight w:val="302"/>
        </w:trPr>
        <w:tc>
          <w:tcPr>
            <w:tcW w:w="2371" w:type="dxa"/>
          </w:tcPr>
          <w:p w14:paraId="2F63A14B" w14:textId="77777777" w:rsidR="000B3272" w:rsidRDefault="000B3272" w:rsidP="00312E1A">
            <w:pPr>
              <w:rPr>
                <w:rFonts w:cstheme="minorHAnsi"/>
                <w:lang w:val="en-US"/>
              </w:rPr>
            </w:pPr>
            <w:r>
              <w:rPr>
                <w:rFonts w:cstheme="minorHAnsi"/>
                <w:lang w:val="en-US"/>
              </w:rPr>
              <w:t>Project</w:t>
            </w:r>
          </w:p>
        </w:tc>
        <w:tc>
          <w:tcPr>
            <w:tcW w:w="6529" w:type="dxa"/>
          </w:tcPr>
          <w:p w14:paraId="1C2F9330" w14:textId="77777777" w:rsidR="000B3272" w:rsidRDefault="000B3272" w:rsidP="00312E1A">
            <w:pPr>
              <w:rPr>
                <w:rFonts w:cstheme="minorHAnsi"/>
                <w:lang w:val="en-US"/>
              </w:rPr>
            </w:pPr>
            <w:r>
              <w:rPr>
                <w:rFonts w:cstheme="minorHAnsi"/>
                <w:lang w:val="en-US"/>
              </w:rPr>
              <w:t>A collaborative or individual task requiring students to plan, execute, and present the results of an in-depth investigation or creative work related to the course.</w:t>
            </w:r>
          </w:p>
        </w:tc>
      </w:tr>
      <w:tr w:rsidR="000B3272" w14:paraId="15F6F63C" w14:textId="77777777" w:rsidTr="00312E1A">
        <w:trPr>
          <w:trHeight w:val="302"/>
        </w:trPr>
        <w:tc>
          <w:tcPr>
            <w:tcW w:w="2371" w:type="dxa"/>
          </w:tcPr>
          <w:p w14:paraId="56A11975" w14:textId="77777777" w:rsidR="000B3272" w:rsidRDefault="000B3272" w:rsidP="00312E1A">
            <w:pPr>
              <w:rPr>
                <w:rFonts w:cstheme="minorHAnsi"/>
                <w:lang w:val="en-US"/>
              </w:rPr>
            </w:pPr>
            <w:r>
              <w:rPr>
                <w:rFonts w:cstheme="minorHAnsi"/>
                <w:lang w:val="en-US"/>
              </w:rPr>
              <w:lastRenderedPageBreak/>
              <w:t>Seminar</w:t>
            </w:r>
          </w:p>
        </w:tc>
        <w:tc>
          <w:tcPr>
            <w:tcW w:w="6529" w:type="dxa"/>
          </w:tcPr>
          <w:p w14:paraId="7D5A8D98" w14:textId="77777777" w:rsidR="000B3272" w:rsidRDefault="000B3272" w:rsidP="00312E1A">
            <w:pPr>
              <w:rPr>
                <w:rFonts w:cstheme="minorHAnsi"/>
                <w:lang w:val="en-US"/>
              </w:rPr>
            </w:pPr>
            <w:r>
              <w:rPr>
                <w:rFonts w:cstheme="minorHAnsi"/>
                <w:lang w:val="en-US"/>
              </w:rPr>
              <w:t>A small-group discussion or workshop led by a facilitator, where students actively engage with the material, discuss concepts, and share ideas. It encourages participation and critical thinking.</w:t>
            </w:r>
          </w:p>
        </w:tc>
      </w:tr>
      <w:tr w:rsidR="000B3272" w14:paraId="53146C06" w14:textId="77777777" w:rsidTr="00312E1A">
        <w:trPr>
          <w:trHeight w:val="302"/>
        </w:trPr>
        <w:tc>
          <w:tcPr>
            <w:tcW w:w="2371" w:type="dxa"/>
          </w:tcPr>
          <w:p w14:paraId="3E511292" w14:textId="77777777" w:rsidR="000B3272" w:rsidRDefault="000B3272" w:rsidP="00312E1A">
            <w:pPr>
              <w:rPr>
                <w:rFonts w:cstheme="minorHAnsi"/>
                <w:lang w:val="en-US"/>
              </w:rPr>
            </w:pPr>
            <w:r>
              <w:rPr>
                <w:rFonts w:cstheme="minorHAnsi"/>
                <w:lang w:val="en-US"/>
              </w:rPr>
              <w:t>Tutorials</w:t>
            </w:r>
          </w:p>
        </w:tc>
        <w:tc>
          <w:tcPr>
            <w:tcW w:w="6529" w:type="dxa"/>
          </w:tcPr>
          <w:p w14:paraId="47423C69" w14:textId="77777777" w:rsidR="000B3272" w:rsidRDefault="000B3272" w:rsidP="00312E1A">
            <w:pPr>
              <w:rPr>
                <w:rFonts w:cstheme="minorHAnsi"/>
                <w:lang w:val="en-US"/>
              </w:rPr>
            </w:pPr>
            <w:r>
              <w:rPr>
                <w:rFonts w:cstheme="minorHAnsi"/>
                <w:lang w:val="en-US"/>
              </w:rPr>
              <w:t xml:space="preserve">Small-group or one-on-one sessions where students receive </w:t>
            </w:r>
            <w:proofErr w:type="spellStart"/>
            <w:r>
              <w:rPr>
                <w:rFonts w:cstheme="minorHAnsi"/>
                <w:lang w:val="en-US"/>
              </w:rPr>
              <w:t>personalised</w:t>
            </w:r>
            <w:proofErr w:type="spellEnd"/>
            <w:r>
              <w:rPr>
                <w:rFonts w:cstheme="minorHAnsi"/>
                <w:lang w:val="en-US"/>
              </w:rPr>
              <w:t xml:space="preserve"> instruction, clarification of concepts, and guidance from a tutor or instructor. Tutorials supplement larger lectures and allow for </w:t>
            </w:r>
            <w:proofErr w:type="spellStart"/>
            <w:r>
              <w:rPr>
                <w:rFonts w:cstheme="minorHAnsi"/>
                <w:lang w:val="en-US"/>
              </w:rPr>
              <w:t>individualised</w:t>
            </w:r>
            <w:proofErr w:type="spellEnd"/>
            <w:r>
              <w:rPr>
                <w:rFonts w:cstheme="minorHAnsi"/>
                <w:lang w:val="en-US"/>
              </w:rPr>
              <w:t xml:space="preserve"> learning.</w:t>
            </w:r>
          </w:p>
        </w:tc>
      </w:tr>
    </w:tbl>
    <w:p w14:paraId="5F51C687" w14:textId="77777777" w:rsidR="000B3272" w:rsidRDefault="000B3272" w:rsidP="00E16594">
      <w:pPr>
        <w:tabs>
          <w:tab w:val="center" w:pos="4536"/>
        </w:tabs>
        <w:rPr>
          <w:sz w:val="32"/>
          <w:szCs w:val="32"/>
          <w:lang w:val="en-US"/>
        </w:rPr>
      </w:pPr>
    </w:p>
    <w:p w14:paraId="4332073C" w14:textId="5A7D235E" w:rsidR="00E16594" w:rsidRPr="00E16594" w:rsidRDefault="008A3322" w:rsidP="00E16594">
      <w:pPr>
        <w:tabs>
          <w:tab w:val="center" w:pos="4536"/>
        </w:tabs>
        <w:rPr>
          <w:sz w:val="32"/>
          <w:szCs w:val="32"/>
          <w:lang w:val="en-US"/>
        </w:rPr>
        <w:sectPr w:rsidR="00E16594" w:rsidRPr="00E16594" w:rsidSect="00E1742F">
          <w:headerReference w:type="default" r:id="rId8"/>
          <w:footerReference w:type="default" r:id="rId9"/>
          <w:pgSz w:w="11906" w:h="16838"/>
          <w:pgMar w:top="1417" w:right="1417" w:bottom="1134" w:left="1417" w:header="708" w:footer="708" w:gutter="0"/>
          <w:pgNumType w:start="1"/>
          <w:cols w:space="708"/>
          <w:docGrid w:linePitch="360"/>
        </w:sectPr>
      </w:pPr>
      <w:r>
        <w:rPr>
          <w:sz w:val="32"/>
          <w:szCs w:val="32"/>
          <w:lang w:val="en-US"/>
        </w:rPr>
        <w:t>Methods of Assessment:</w:t>
      </w:r>
      <w:r w:rsidR="00E16594">
        <w:rPr>
          <w:sz w:val="32"/>
          <w:szCs w:val="32"/>
          <w:lang w:val="en-US"/>
        </w:rPr>
        <w:tab/>
      </w:r>
    </w:p>
    <w:tbl>
      <w:tblPr>
        <w:tblStyle w:val="Tabellenraster"/>
        <w:tblW w:w="8901" w:type="dxa"/>
        <w:tblLayout w:type="fixed"/>
        <w:tblLook w:val="04A0" w:firstRow="1" w:lastRow="0" w:firstColumn="1" w:lastColumn="0" w:noHBand="0" w:noVBand="1"/>
      </w:tblPr>
      <w:tblGrid>
        <w:gridCol w:w="2371"/>
        <w:gridCol w:w="6530"/>
      </w:tblGrid>
      <w:tr w:rsidR="008A3322" w14:paraId="46D60258" w14:textId="77777777" w:rsidTr="006F4299">
        <w:trPr>
          <w:trHeight w:val="302"/>
        </w:trPr>
        <w:tc>
          <w:tcPr>
            <w:tcW w:w="2371" w:type="dxa"/>
            <w:shd w:val="clear" w:color="auto" w:fill="BDD6EE" w:themeFill="accent1" w:themeFillTint="66"/>
          </w:tcPr>
          <w:p w14:paraId="1647BA7A" w14:textId="77777777" w:rsidR="008A3322" w:rsidRDefault="008A3322" w:rsidP="006F4299">
            <w:pPr>
              <w:rPr>
                <w:rFonts w:cstheme="minorHAnsi"/>
                <w:lang w:val="en-US"/>
              </w:rPr>
            </w:pPr>
            <w:r>
              <w:rPr>
                <w:rFonts w:cstheme="minorHAnsi"/>
                <w:lang w:val="en-US"/>
              </w:rPr>
              <w:t>Teaching method</w:t>
            </w:r>
          </w:p>
        </w:tc>
        <w:tc>
          <w:tcPr>
            <w:tcW w:w="6529" w:type="dxa"/>
            <w:shd w:val="clear" w:color="auto" w:fill="BDD6EE" w:themeFill="accent1" w:themeFillTint="66"/>
          </w:tcPr>
          <w:p w14:paraId="58C98A93" w14:textId="77777777" w:rsidR="008A3322" w:rsidRDefault="008A3322" w:rsidP="006F4299">
            <w:pPr>
              <w:rPr>
                <w:rFonts w:cstheme="minorHAnsi"/>
                <w:lang w:val="en-US"/>
              </w:rPr>
            </w:pPr>
            <w:r>
              <w:rPr>
                <w:rFonts w:cstheme="minorHAnsi"/>
                <w:lang w:val="en-US"/>
              </w:rPr>
              <w:t>Definition</w:t>
            </w:r>
          </w:p>
        </w:tc>
      </w:tr>
      <w:tr w:rsidR="008A3322" w14:paraId="5769F960" w14:textId="77777777" w:rsidTr="006F4299">
        <w:trPr>
          <w:trHeight w:val="1062"/>
        </w:trPr>
        <w:tc>
          <w:tcPr>
            <w:tcW w:w="2371" w:type="dxa"/>
          </w:tcPr>
          <w:p w14:paraId="1B24B4C0" w14:textId="77777777" w:rsidR="008A3322" w:rsidRDefault="008A3322" w:rsidP="006F4299">
            <w:pPr>
              <w:rPr>
                <w:rFonts w:cstheme="minorHAnsi"/>
                <w:lang w:val="en-US"/>
              </w:rPr>
            </w:pPr>
            <w:r>
              <w:rPr>
                <w:rFonts w:cstheme="minorHAnsi"/>
                <w:lang w:val="en-US"/>
              </w:rPr>
              <w:t>Analysis Task</w:t>
            </w:r>
          </w:p>
        </w:tc>
        <w:tc>
          <w:tcPr>
            <w:tcW w:w="6529" w:type="dxa"/>
          </w:tcPr>
          <w:p w14:paraId="6A36E7DD" w14:textId="77777777" w:rsidR="008A3322" w:rsidRDefault="008A3322" w:rsidP="006F4299">
            <w:pPr>
              <w:rPr>
                <w:rFonts w:cstheme="minorHAnsi"/>
                <w:lang w:val="en-US"/>
              </w:rPr>
            </w:pPr>
            <w:r>
              <w:rPr>
                <w:rFonts w:cstheme="minorHAnsi"/>
                <w:lang w:val="en-US"/>
              </w:rPr>
              <w:t>A task which requires students to identify the primary elements of a problem or task at hand, and then outline the steps and skills required to ensure that the task is performed optimally.</w:t>
            </w:r>
          </w:p>
        </w:tc>
      </w:tr>
      <w:tr w:rsidR="008A3322" w14:paraId="4B98B772" w14:textId="77777777" w:rsidTr="006F4299">
        <w:trPr>
          <w:trHeight w:val="302"/>
        </w:trPr>
        <w:tc>
          <w:tcPr>
            <w:tcW w:w="2371" w:type="dxa"/>
          </w:tcPr>
          <w:p w14:paraId="1790CDE4" w14:textId="77777777" w:rsidR="008A3322" w:rsidRDefault="008A3322" w:rsidP="006F4299">
            <w:pPr>
              <w:rPr>
                <w:rFonts w:cstheme="minorHAnsi"/>
                <w:lang w:val="en-US"/>
              </w:rPr>
            </w:pPr>
            <w:r>
              <w:rPr>
                <w:rFonts w:cstheme="minorHAnsi"/>
                <w:lang w:val="en-US"/>
              </w:rPr>
              <w:t>Assignment</w:t>
            </w:r>
          </w:p>
        </w:tc>
        <w:tc>
          <w:tcPr>
            <w:tcW w:w="6529" w:type="dxa"/>
          </w:tcPr>
          <w:p w14:paraId="29375A87" w14:textId="77777777" w:rsidR="008A3322" w:rsidRDefault="008A3322" w:rsidP="006F4299">
            <w:pPr>
              <w:rPr>
                <w:rFonts w:cstheme="minorHAnsi"/>
                <w:lang w:val="en-US"/>
              </w:rPr>
            </w:pPr>
            <w:r>
              <w:rPr>
                <w:rFonts w:cstheme="minorHAnsi"/>
                <w:lang w:val="en-US"/>
              </w:rPr>
              <w:t>Normally an essay (or a set of written exercises) to be done away from the classroom and submitted by a set date.</w:t>
            </w:r>
          </w:p>
        </w:tc>
      </w:tr>
      <w:tr w:rsidR="008A3322" w14:paraId="0867243F" w14:textId="77777777" w:rsidTr="006F4299">
        <w:trPr>
          <w:trHeight w:val="302"/>
        </w:trPr>
        <w:tc>
          <w:tcPr>
            <w:tcW w:w="2371" w:type="dxa"/>
          </w:tcPr>
          <w:p w14:paraId="3CC2786A" w14:textId="77777777" w:rsidR="008A3322" w:rsidRDefault="008A3322" w:rsidP="006F4299">
            <w:pPr>
              <w:rPr>
                <w:rFonts w:cstheme="minorHAnsi"/>
                <w:lang w:val="en-US"/>
              </w:rPr>
            </w:pPr>
            <w:r>
              <w:rPr>
                <w:rFonts w:cstheme="minorHAnsi"/>
                <w:lang w:val="en-US"/>
              </w:rPr>
              <w:t>Case Study (Exam conditions)</w:t>
            </w:r>
          </w:p>
        </w:tc>
        <w:tc>
          <w:tcPr>
            <w:tcW w:w="6529" w:type="dxa"/>
          </w:tcPr>
          <w:p w14:paraId="0B9258D9" w14:textId="77777777" w:rsidR="008A3322" w:rsidRDefault="008A3322" w:rsidP="006F4299">
            <w:pPr>
              <w:rPr>
                <w:rFonts w:cstheme="minorHAnsi"/>
                <w:lang w:val="en-US"/>
              </w:rPr>
            </w:pPr>
            <w:r>
              <w:rPr>
                <w:rFonts w:cstheme="minorHAnsi"/>
                <w:lang w:val="en-US"/>
              </w:rPr>
              <w:t xml:space="preserve">A research approach that is used to generate in-depth, multi-faceted understanding of a complex issue within a real-life context, which includes the application of discipline specific models, constructs and research </w:t>
            </w:r>
            <w:proofErr w:type="gramStart"/>
            <w:r>
              <w:rPr>
                <w:rFonts w:cstheme="minorHAnsi"/>
                <w:lang w:val="en-US"/>
              </w:rPr>
              <w:t>literature..</w:t>
            </w:r>
            <w:proofErr w:type="gramEnd"/>
          </w:p>
        </w:tc>
      </w:tr>
      <w:tr w:rsidR="008A3322" w14:paraId="100D7480" w14:textId="77777777" w:rsidTr="006F4299">
        <w:trPr>
          <w:trHeight w:val="302"/>
        </w:trPr>
        <w:tc>
          <w:tcPr>
            <w:tcW w:w="2371" w:type="dxa"/>
          </w:tcPr>
          <w:p w14:paraId="77E64D30" w14:textId="77777777" w:rsidR="008A3322" w:rsidRDefault="008A3322" w:rsidP="006F4299">
            <w:pPr>
              <w:rPr>
                <w:rFonts w:cstheme="minorHAnsi"/>
                <w:lang w:val="en-US"/>
              </w:rPr>
            </w:pPr>
            <w:r>
              <w:rPr>
                <w:rFonts w:cstheme="minorHAnsi"/>
                <w:lang w:val="en-US"/>
              </w:rPr>
              <w:t>Case Study (take home)</w:t>
            </w:r>
          </w:p>
        </w:tc>
        <w:tc>
          <w:tcPr>
            <w:tcW w:w="6529" w:type="dxa"/>
          </w:tcPr>
          <w:p w14:paraId="592C3581" w14:textId="77777777" w:rsidR="008A3322" w:rsidRDefault="008A3322" w:rsidP="006F4299">
            <w:pPr>
              <w:rPr>
                <w:rFonts w:cstheme="minorHAnsi"/>
                <w:lang w:val="en-US"/>
              </w:rPr>
            </w:pPr>
            <w:r>
              <w:rPr>
                <w:rFonts w:cstheme="minorHAnsi"/>
                <w:lang w:val="en-US"/>
              </w:rPr>
              <w:t>Students are required to work through a case study to identify the problem(s) and to offer potential solutions; useful for assessing students’ understanding and for encouraging students to see links between theory and practice. Case studies could be provided in advance of a time-constrained assessment.</w:t>
            </w:r>
          </w:p>
        </w:tc>
      </w:tr>
      <w:tr w:rsidR="008A3322" w14:paraId="7A25172A" w14:textId="77777777" w:rsidTr="006F4299">
        <w:trPr>
          <w:trHeight w:val="302"/>
        </w:trPr>
        <w:tc>
          <w:tcPr>
            <w:tcW w:w="2371" w:type="dxa"/>
          </w:tcPr>
          <w:p w14:paraId="6F3B15C8" w14:textId="77777777" w:rsidR="008A3322" w:rsidRDefault="008A3322" w:rsidP="006F4299">
            <w:pPr>
              <w:rPr>
                <w:rFonts w:cstheme="minorHAnsi"/>
                <w:lang w:val="en-US"/>
              </w:rPr>
            </w:pPr>
            <w:r>
              <w:rPr>
                <w:rFonts w:cstheme="minorHAnsi"/>
                <w:lang w:val="en-US"/>
              </w:rPr>
              <w:t>Classwork</w:t>
            </w:r>
          </w:p>
        </w:tc>
        <w:tc>
          <w:tcPr>
            <w:tcW w:w="6529" w:type="dxa"/>
          </w:tcPr>
          <w:p w14:paraId="48BF9E34" w14:textId="77777777" w:rsidR="008A3322" w:rsidRDefault="008A3322" w:rsidP="006F4299">
            <w:pPr>
              <w:rPr>
                <w:rFonts w:cstheme="minorHAnsi"/>
                <w:lang w:val="en-US"/>
              </w:rPr>
            </w:pPr>
            <w:r>
              <w:rPr>
                <w:rFonts w:cstheme="minorHAnsi"/>
                <w:lang w:val="en-US"/>
              </w:rPr>
              <w:t>Written or oral exercises carried out by students whilst in the classroom. Examples include: discussions, debates, translation exercises, etc.</w:t>
            </w:r>
          </w:p>
        </w:tc>
      </w:tr>
      <w:tr w:rsidR="008A3322" w14:paraId="68E58AFC" w14:textId="77777777" w:rsidTr="006F4299">
        <w:trPr>
          <w:trHeight w:val="302"/>
        </w:trPr>
        <w:tc>
          <w:tcPr>
            <w:tcW w:w="2371" w:type="dxa"/>
          </w:tcPr>
          <w:p w14:paraId="7BF6A422" w14:textId="77777777" w:rsidR="008A3322" w:rsidRDefault="008A3322" w:rsidP="006F4299">
            <w:pPr>
              <w:rPr>
                <w:rFonts w:cstheme="minorHAnsi"/>
                <w:lang w:val="en-US"/>
              </w:rPr>
            </w:pPr>
            <w:r>
              <w:rPr>
                <w:rFonts w:cstheme="minorHAnsi"/>
                <w:lang w:val="en-US"/>
              </w:rPr>
              <w:t>Competencies</w:t>
            </w:r>
          </w:p>
        </w:tc>
        <w:tc>
          <w:tcPr>
            <w:tcW w:w="6529" w:type="dxa"/>
          </w:tcPr>
          <w:p w14:paraId="4003B28C" w14:textId="77777777" w:rsidR="008A3322" w:rsidRDefault="008A3322" w:rsidP="006F4299">
            <w:pPr>
              <w:rPr>
                <w:rFonts w:cstheme="minorHAnsi"/>
                <w:lang w:val="en-US"/>
              </w:rPr>
            </w:pPr>
            <w:r>
              <w:rPr>
                <w:rFonts w:cstheme="minorHAnsi"/>
                <w:lang w:val="en-US"/>
              </w:rPr>
              <w:t>Refers to a continuous process which aims at building the student’s capabilities (knowledge, skills and abilities), and assessing them against stated (professional) standards.</w:t>
            </w:r>
          </w:p>
        </w:tc>
      </w:tr>
      <w:tr w:rsidR="008A3322" w14:paraId="1C10EE5A" w14:textId="77777777" w:rsidTr="006F4299">
        <w:trPr>
          <w:trHeight w:val="302"/>
        </w:trPr>
        <w:tc>
          <w:tcPr>
            <w:tcW w:w="2371" w:type="dxa"/>
          </w:tcPr>
          <w:p w14:paraId="4911D57D" w14:textId="77777777" w:rsidR="008A3322" w:rsidRDefault="008A3322" w:rsidP="006F4299">
            <w:pPr>
              <w:rPr>
                <w:rFonts w:cstheme="minorHAnsi"/>
                <w:lang w:val="en-US"/>
              </w:rPr>
            </w:pPr>
            <w:r>
              <w:rPr>
                <w:rFonts w:cstheme="minorHAnsi"/>
                <w:lang w:val="en-US"/>
              </w:rPr>
              <w:t>Essay</w:t>
            </w:r>
          </w:p>
        </w:tc>
        <w:tc>
          <w:tcPr>
            <w:tcW w:w="6529" w:type="dxa"/>
          </w:tcPr>
          <w:p w14:paraId="4C38047C" w14:textId="77777777" w:rsidR="008A3322" w:rsidRDefault="008A3322" w:rsidP="006F4299">
            <w:pPr>
              <w:rPr>
                <w:rFonts w:cstheme="minorHAnsi"/>
                <w:lang w:val="en-US"/>
              </w:rPr>
            </w:pPr>
            <w:r>
              <w:rPr>
                <w:rFonts w:cstheme="minorHAnsi"/>
                <w:lang w:val="en-US"/>
              </w:rPr>
              <w:t>An analytical, interpretative, or critical piece of writing that expresses the writer’s opinion in response to a set question, problem or issue.</w:t>
            </w:r>
          </w:p>
        </w:tc>
      </w:tr>
      <w:tr w:rsidR="008A3322" w14:paraId="3177F10F" w14:textId="77777777" w:rsidTr="006F4299">
        <w:trPr>
          <w:trHeight w:val="302"/>
        </w:trPr>
        <w:tc>
          <w:tcPr>
            <w:tcW w:w="2371" w:type="dxa"/>
          </w:tcPr>
          <w:p w14:paraId="5094BC59" w14:textId="77777777" w:rsidR="008A3322" w:rsidRDefault="008A3322" w:rsidP="006F4299">
            <w:pPr>
              <w:rPr>
                <w:rFonts w:cstheme="minorHAnsi"/>
                <w:lang w:val="en-US"/>
              </w:rPr>
            </w:pPr>
            <w:r>
              <w:rPr>
                <w:rFonts w:cstheme="minorHAnsi"/>
                <w:lang w:val="en-US"/>
              </w:rPr>
              <w:t>Examination</w:t>
            </w:r>
          </w:p>
        </w:tc>
        <w:tc>
          <w:tcPr>
            <w:tcW w:w="6529" w:type="dxa"/>
          </w:tcPr>
          <w:p w14:paraId="750A915F" w14:textId="77777777" w:rsidR="008A3322" w:rsidRDefault="008A3322" w:rsidP="006F4299">
            <w:pPr>
              <w:rPr>
                <w:rFonts w:cstheme="minorHAnsi"/>
                <w:lang w:val="en-US"/>
              </w:rPr>
            </w:pPr>
            <w:r>
              <w:rPr>
                <w:rFonts w:cstheme="minorHAnsi"/>
                <w:lang w:val="en-US"/>
              </w:rPr>
              <w:t>A written assessment (using traditional pen and paper or a digital platform for the administration of the examination) which is carried out in a predetermined, restricted time span under invigilated conditions. This type of assessment is normally summative in nature.</w:t>
            </w:r>
          </w:p>
        </w:tc>
      </w:tr>
      <w:tr w:rsidR="008A3322" w14:paraId="636DE1EF" w14:textId="77777777" w:rsidTr="006F4299">
        <w:trPr>
          <w:trHeight w:val="302"/>
        </w:trPr>
        <w:tc>
          <w:tcPr>
            <w:tcW w:w="2371" w:type="dxa"/>
          </w:tcPr>
          <w:p w14:paraId="6167968D" w14:textId="77777777" w:rsidR="008A3322" w:rsidRDefault="008A3322" w:rsidP="006F4299">
            <w:pPr>
              <w:rPr>
                <w:rFonts w:cstheme="minorHAnsi"/>
                <w:lang w:val="en-US"/>
              </w:rPr>
            </w:pPr>
            <w:r>
              <w:rPr>
                <w:rFonts w:cstheme="minorHAnsi"/>
                <w:lang w:val="en-US"/>
              </w:rPr>
              <w:t>Fieldwork</w:t>
            </w:r>
          </w:p>
        </w:tc>
        <w:tc>
          <w:tcPr>
            <w:tcW w:w="6529" w:type="dxa"/>
          </w:tcPr>
          <w:p w14:paraId="5E0791B6" w14:textId="77777777" w:rsidR="008A3322" w:rsidRDefault="008A3322" w:rsidP="006F4299">
            <w:pPr>
              <w:rPr>
                <w:rFonts w:cstheme="minorHAnsi"/>
                <w:lang w:val="en-US"/>
              </w:rPr>
            </w:pPr>
            <w:r>
              <w:rPr>
                <w:rFonts w:cstheme="minorHAnsi"/>
                <w:lang w:val="en-US"/>
              </w:rPr>
              <w:t>Work which is done on site to enable students to gain practical experience and knowledge through first hand observation.</w:t>
            </w:r>
          </w:p>
        </w:tc>
      </w:tr>
      <w:tr w:rsidR="008A3322" w14:paraId="14D85D2A" w14:textId="77777777" w:rsidTr="006F4299">
        <w:trPr>
          <w:trHeight w:val="302"/>
        </w:trPr>
        <w:tc>
          <w:tcPr>
            <w:tcW w:w="2371" w:type="dxa"/>
          </w:tcPr>
          <w:p w14:paraId="09818078" w14:textId="77777777" w:rsidR="008A3322" w:rsidRDefault="008A3322" w:rsidP="006F4299">
            <w:pPr>
              <w:rPr>
                <w:rFonts w:cstheme="minorHAnsi"/>
                <w:lang w:val="en-US"/>
              </w:rPr>
            </w:pPr>
            <w:r>
              <w:rPr>
                <w:rFonts w:cstheme="minorHAnsi"/>
                <w:lang w:val="en-US"/>
              </w:rPr>
              <w:t>Internship</w:t>
            </w:r>
          </w:p>
        </w:tc>
        <w:tc>
          <w:tcPr>
            <w:tcW w:w="6529" w:type="dxa"/>
          </w:tcPr>
          <w:p w14:paraId="482A2B9F" w14:textId="77777777" w:rsidR="008A3322" w:rsidRDefault="008A3322" w:rsidP="006F4299">
            <w:pPr>
              <w:rPr>
                <w:rFonts w:cstheme="minorHAnsi"/>
                <w:lang w:val="en-US"/>
              </w:rPr>
            </w:pPr>
            <w:r>
              <w:rPr>
                <w:rFonts w:cstheme="minorHAnsi"/>
                <w:lang w:val="en-US"/>
              </w:rPr>
              <w:t>An internship can be defined as any arrangement in which students are given opportunities to apply their learning and demonstrate their professional capabilities in the workplace, community context or other relevant settings. Assessment will be conducted by academic supervisors, industry supervisors or workplace mentors, or a combination of both.</w:t>
            </w:r>
          </w:p>
        </w:tc>
      </w:tr>
      <w:tr w:rsidR="008A3322" w14:paraId="6E0E476B" w14:textId="77777777" w:rsidTr="006F4299">
        <w:trPr>
          <w:trHeight w:val="302"/>
        </w:trPr>
        <w:tc>
          <w:tcPr>
            <w:tcW w:w="2371" w:type="dxa"/>
          </w:tcPr>
          <w:p w14:paraId="4B7AC509" w14:textId="77777777" w:rsidR="008A3322" w:rsidRDefault="008A3322" w:rsidP="006F4299">
            <w:pPr>
              <w:rPr>
                <w:rFonts w:cstheme="minorHAnsi"/>
                <w:lang w:val="en-US"/>
              </w:rPr>
            </w:pPr>
            <w:r>
              <w:rPr>
                <w:rFonts w:cstheme="minorHAnsi"/>
                <w:lang w:val="en-US"/>
              </w:rPr>
              <w:t>Logbook</w:t>
            </w:r>
          </w:p>
        </w:tc>
        <w:tc>
          <w:tcPr>
            <w:tcW w:w="6529" w:type="dxa"/>
          </w:tcPr>
          <w:p w14:paraId="3FE5CDA0" w14:textId="77777777" w:rsidR="008A3322" w:rsidRDefault="008A3322" w:rsidP="006F4299">
            <w:pPr>
              <w:rPr>
                <w:rFonts w:cstheme="minorHAnsi"/>
                <w:lang w:val="en-US"/>
              </w:rPr>
            </w:pPr>
            <w:r>
              <w:rPr>
                <w:rFonts w:cstheme="minorHAnsi"/>
                <w:lang w:val="en-US"/>
              </w:rPr>
              <w:t>A systematic record of every phase of a project or placement activity.</w:t>
            </w:r>
          </w:p>
        </w:tc>
      </w:tr>
      <w:tr w:rsidR="008A3322" w14:paraId="381B856C" w14:textId="77777777" w:rsidTr="006F4299">
        <w:trPr>
          <w:trHeight w:val="302"/>
        </w:trPr>
        <w:tc>
          <w:tcPr>
            <w:tcW w:w="2371" w:type="dxa"/>
          </w:tcPr>
          <w:p w14:paraId="34D6BAF9" w14:textId="77777777" w:rsidR="008A3322" w:rsidRDefault="008A3322" w:rsidP="006F4299">
            <w:pPr>
              <w:rPr>
                <w:rFonts w:cstheme="minorHAnsi"/>
                <w:lang w:val="en-US"/>
              </w:rPr>
            </w:pPr>
            <w:r>
              <w:rPr>
                <w:rFonts w:cstheme="minorHAnsi"/>
                <w:lang w:val="en-US"/>
              </w:rPr>
              <w:t>Long Essay</w:t>
            </w:r>
          </w:p>
        </w:tc>
        <w:tc>
          <w:tcPr>
            <w:tcW w:w="6529" w:type="dxa"/>
          </w:tcPr>
          <w:p w14:paraId="2CCFB9E6" w14:textId="77777777" w:rsidR="008A3322" w:rsidRDefault="008A3322" w:rsidP="006F4299">
            <w:pPr>
              <w:rPr>
                <w:rFonts w:cstheme="minorHAnsi"/>
                <w:lang w:val="en-US"/>
              </w:rPr>
            </w:pPr>
            <w:r>
              <w:rPr>
                <w:rFonts w:cstheme="minorHAnsi"/>
                <w:lang w:val="en-US"/>
              </w:rPr>
              <w:t>An analytical, interpretative, or critical piece of writing that enables students to explore a specific subject area in some depth, explain theories and concepts; evaluate arguments, and express and support their own views and opinions.</w:t>
            </w:r>
          </w:p>
        </w:tc>
      </w:tr>
      <w:tr w:rsidR="008A3322" w14:paraId="4614B0F0" w14:textId="77777777" w:rsidTr="006F4299">
        <w:trPr>
          <w:trHeight w:val="302"/>
        </w:trPr>
        <w:tc>
          <w:tcPr>
            <w:tcW w:w="2371" w:type="dxa"/>
          </w:tcPr>
          <w:p w14:paraId="12DA440C" w14:textId="77777777" w:rsidR="008A3322" w:rsidRDefault="008A3322" w:rsidP="006F4299">
            <w:pPr>
              <w:rPr>
                <w:rFonts w:cstheme="minorHAnsi"/>
                <w:lang w:val="en-US"/>
              </w:rPr>
            </w:pPr>
            <w:r>
              <w:rPr>
                <w:rFonts w:cstheme="minorHAnsi"/>
                <w:lang w:val="en-US"/>
              </w:rPr>
              <w:lastRenderedPageBreak/>
              <w:t>Oral Examination</w:t>
            </w:r>
          </w:p>
        </w:tc>
        <w:tc>
          <w:tcPr>
            <w:tcW w:w="6529" w:type="dxa"/>
          </w:tcPr>
          <w:p w14:paraId="5A714298" w14:textId="77777777" w:rsidR="008A3322" w:rsidRDefault="008A3322" w:rsidP="006F4299">
            <w:pPr>
              <w:rPr>
                <w:rFonts w:cstheme="minorHAnsi"/>
                <w:lang w:val="en-US"/>
              </w:rPr>
            </w:pPr>
            <w:r>
              <w:rPr>
                <w:rFonts w:cstheme="minorHAnsi"/>
                <w:lang w:val="en-US"/>
              </w:rPr>
              <w:t>An examination during which students are required to verbally reply to questions posed to them in the spoken form.</w:t>
            </w:r>
          </w:p>
        </w:tc>
      </w:tr>
      <w:tr w:rsidR="008A3322" w14:paraId="1220761B" w14:textId="77777777" w:rsidTr="006F4299">
        <w:trPr>
          <w:trHeight w:val="302"/>
        </w:trPr>
        <w:tc>
          <w:tcPr>
            <w:tcW w:w="2371" w:type="dxa"/>
          </w:tcPr>
          <w:p w14:paraId="22D4BA5C" w14:textId="77777777" w:rsidR="008A3322" w:rsidRDefault="008A3322" w:rsidP="006F4299">
            <w:pPr>
              <w:rPr>
                <w:rFonts w:cstheme="minorHAnsi"/>
                <w:lang w:val="en-US"/>
              </w:rPr>
            </w:pPr>
            <w:r>
              <w:fldChar w:fldCharType="begin"/>
            </w:r>
            <w:r>
              <w:instrText xml:space="preserve"> IF </w:instrText>
            </w:r>
            <w:fldSimple w:instr=" MERGEFIELD Sheet ">
              <w:r>
                <w:rPr>
                  <w:noProof/>
                </w:rPr>
                <w:instrText>«Sheet»</w:instrText>
              </w:r>
            </w:fldSimple>
            <w:r>
              <w:instrText xml:space="preserve"> = 1 "Higher order thinking competences" "" </w:instrText>
            </w:r>
            <w:r>
              <w:fldChar w:fldCharType="end"/>
            </w:r>
            <w:r>
              <w:fldChar w:fldCharType="begin"/>
            </w:r>
            <w:r>
              <w:instrText xml:space="preserve"> IF </w:instrText>
            </w:r>
            <w:fldSimple w:instr=" MERGEFIELD Linked_to_microcredential_module_chose ">
              <w:r>
                <w:rPr>
                  <w:noProof/>
                </w:rPr>
                <w:instrText>«Linked_to_microcredential_module_chose»</w:instrText>
              </w:r>
            </w:fldSimple>
            <w:r>
              <w:instrText xml:space="preserve"> = 3 "Social and communication competences" "" </w:instrText>
            </w:r>
            <w:r>
              <w:fldChar w:fldCharType="separate"/>
            </w:r>
            <w:r>
              <w:fldChar w:fldCharType="end"/>
            </w:r>
          </w:p>
        </w:tc>
        <w:tc>
          <w:tcPr>
            <w:tcW w:w="6529" w:type="dxa"/>
          </w:tcPr>
          <w:p w14:paraId="55FE26B9" w14:textId="77777777" w:rsidR="008A3322" w:rsidRDefault="008A3322" w:rsidP="006F4299">
            <w:pPr>
              <w:rPr>
                <w:rFonts w:cstheme="minorHAnsi"/>
                <w:lang w:val="en-US"/>
              </w:rPr>
            </w:pPr>
            <w:r>
              <w:rPr>
                <w:rFonts w:cstheme="minorHAnsi"/>
                <w:lang w:val="en-US"/>
              </w:rPr>
              <w:t>Students are asked to give an oral presentation on a particular topic for a specified length of time and could also be asked to prepare associated handout(s). Can usefully be combined with self- and peer-assessment.</w:t>
            </w:r>
          </w:p>
        </w:tc>
      </w:tr>
      <w:tr w:rsidR="008A3322" w14:paraId="284889D1" w14:textId="77777777" w:rsidTr="006F4299">
        <w:trPr>
          <w:trHeight w:val="302"/>
        </w:trPr>
        <w:tc>
          <w:tcPr>
            <w:tcW w:w="2371" w:type="dxa"/>
          </w:tcPr>
          <w:p w14:paraId="025F96B2" w14:textId="77777777" w:rsidR="008A3322" w:rsidRDefault="008A3322" w:rsidP="006F4299">
            <w:pPr>
              <w:rPr>
                <w:rFonts w:cstheme="minorHAnsi"/>
                <w:lang w:val="en-US"/>
              </w:rPr>
            </w:pPr>
            <w:r>
              <w:rPr>
                <w:rFonts w:cstheme="minorHAnsi"/>
                <w:lang w:val="en-US"/>
              </w:rPr>
              <w:t>Portfolio</w:t>
            </w:r>
          </w:p>
        </w:tc>
        <w:tc>
          <w:tcPr>
            <w:tcW w:w="6529" w:type="dxa"/>
          </w:tcPr>
          <w:p w14:paraId="2824D693" w14:textId="77777777" w:rsidR="008A3322" w:rsidRDefault="008A3322" w:rsidP="006F4299">
            <w:pPr>
              <w:rPr>
                <w:rFonts w:cstheme="minorHAnsi"/>
                <w:lang w:val="en-US"/>
              </w:rPr>
            </w:pPr>
            <w:r>
              <w:rPr>
                <w:rFonts w:cstheme="minorHAnsi"/>
                <w:lang w:val="en-US"/>
              </w:rPr>
              <w:t xml:space="preserve">A systematic and </w:t>
            </w:r>
            <w:proofErr w:type="spellStart"/>
            <w:r>
              <w:rPr>
                <w:rFonts w:cstheme="minorHAnsi"/>
                <w:lang w:val="en-US"/>
              </w:rPr>
              <w:t>organised</w:t>
            </w:r>
            <w:proofErr w:type="spellEnd"/>
            <w:r>
              <w:rPr>
                <w:rFonts w:cstheme="minorHAnsi"/>
                <w:lang w:val="en-US"/>
              </w:rPr>
              <w:t xml:space="preserve"> collection of a student's work that exhibits to others the direct evidence of a student's efforts, achievements, and progress over a period of time. It should include representative work, providing a documentation of the learner's performance and a basis for evaluation of the student's progress. Portfolios may include a variety of demonstrations of learning that have been gathered in the form of a physical collection of materials, videos, CD-ROMs, reflective journals, etc.</w:t>
            </w:r>
          </w:p>
        </w:tc>
      </w:tr>
      <w:tr w:rsidR="008A3322" w14:paraId="134A2A42" w14:textId="77777777" w:rsidTr="006F4299">
        <w:trPr>
          <w:trHeight w:val="302"/>
        </w:trPr>
        <w:tc>
          <w:tcPr>
            <w:tcW w:w="2371" w:type="dxa"/>
          </w:tcPr>
          <w:p w14:paraId="01DBDB31" w14:textId="77777777" w:rsidR="008A3322" w:rsidRDefault="008A3322" w:rsidP="006F4299">
            <w:pPr>
              <w:rPr>
                <w:rFonts w:cstheme="minorHAnsi"/>
                <w:lang w:val="en-US"/>
              </w:rPr>
            </w:pPr>
            <w:r>
              <w:rPr>
                <w:rFonts w:cstheme="minorHAnsi"/>
                <w:lang w:val="en-US"/>
              </w:rPr>
              <w:t>Poster</w:t>
            </w:r>
          </w:p>
        </w:tc>
        <w:tc>
          <w:tcPr>
            <w:tcW w:w="6529" w:type="dxa"/>
          </w:tcPr>
          <w:p w14:paraId="6A74861E" w14:textId="77777777" w:rsidR="008A3322" w:rsidRDefault="008A3322" w:rsidP="006F4299">
            <w:pPr>
              <w:rPr>
                <w:rFonts w:cstheme="minorHAnsi"/>
                <w:lang w:val="en-US"/>
              </w:rPr>
            </w:pPr>
            <w:r>
              <w:rPr>
                <w:rFonts w:cstheme="minorHAnsi"/>
                <w:lang w:val="en-US"/>
              </w:rPr>
              <w:t>The production of a large print that can be displayed in a public space. It can include graphical images, text or a mixture of both and is usually designed with the intention of promoting an idea, event, product etc.</w:t>
            </w:r>
          </w:p>
        </w:tc>
      </w:tr>
      <w:tr w:rsidR="008A3322" w14:paraId="4F6781D6" w14:textId="77777777" w:rsidTr="006F4299">
        <w:trPr>
          <w:trHeight w:val="302"/>
        </w:trPr>
        <w:tc>
          <w:tcPr>
            <w:tcW w:w="2371" w:type="dxa"/>
          </w:tcPr>
          <w:p w14:paraId="1F43EC09" w14:textId="77777777" w:rsidR="008A3322" w:rsidRDefault="008A3322" w:rsidP="006F4299">
            <w:pPr>
              <w:rPr>
                <w:rFonts w:cstheme="minorHAnsi"/>
                <w:lang w:val="en-US"/>
              </w:rPr>
            </w:pPr>
            <w:r>
              <w:rPr>
                <w:rFonts w:cstheme="minorHAnsi"/>
                <w:lang w:val="en-US"/>
              </w:rPr>
              <w:t>Report</w:t>
            </w:r>
          </w:p>
        </w:tc>
        <w:tc>
          <w:tcPr>
            <w:tcW w:w="6529" w:type="dxa"/>
          </w:tcPr>
          <w:p w14:paraId="0BC2E8BE" w14:textId="77777777" w:rsidR="008A3322" w:rsidRDefault="008A3322" w:rsidP="006F4299">
            <w:pPr>
              <w:rPr>
                <w:rFonts w:cstheme="minorHAnsi"/>
                <w:lang w:val="en-US"/>
              </w:rPr>
            </w:pPr>
            <w:r>
              <w:rPr>
                <w:rFonts w:cstheme="minorHAnsi"/>
                <w:lang w:val="en-US"/>
              </w:rPr>
              <w:t xml:space="preserve">A written document in which information is presented in an </w:t>
            </w:r>
            <w:proofErr w:type="spellStart"/>
            <w:r>
              <w:rPr>
                <w:rFonts w:cstheme="minorHAnsi"/>
                <w:lang w:val="en-US"/>
              </w:rPr>
              <w:t>organised</w:t>
            </w:r>
            <w:proofErr w:type="spellEnd"/>
            <w:r>
              <w:rPr>
                <w:rFonts w:cstheme="minorHAnsi"/>
                <w:lang w:val="en-US"/>
              </w:rPr>
              <w:t xml:space="preserve"> format. A report would normally include a descriptive statement, an account of the conditions that are observed, findings resulting from investigation and inquiry, and a conclusive summary in which the student puts forward any recommendations.</w:t>
            </w:r>
          </w:p>
        </w:tc>
      </w:tr>
      <w:tr w:rsidR="008A3322" w14:paraId="06C64632" w14:textId="77777777" w:rsidTr="006F4299">
        <w:trPr>
          <w:trHeight w:val="302"/>
        </w:trPr>
        <w:tc>
          <w:tcPr>
            <w:tcW w:w="2371" w:type="dxa"/>
          </w:tcPr>
          <w:p w14:paraId="50ECCD27" w14:textId="77777777" w:rsidR="008A3322" w:rsidRDefault="008A3322" w:rsidP="006F4299">
            <w:pPr>
              <w:rPr>
                <w:rFonts w:cstheme="minorHAnsi"/>
                <w:lang w:val="en-US"/>
              </w:rPr>
            </w:pPr>
            <w:r>
              <w:rPr>
                <w:rFonts w:cstheme="minorHAnsi"/>
                <w:lang w:val="en-US"/>
              </w:rPr>
              <w:t>Research Paper</w:t>
            </w:r>
          </w:p>
        </w:tc>
        <w:tc>
          <w:tcPr>
            <w:tcW w:w="6529" w:type="dxa"/>
          </w:tcPr>
          <w:p w14:paraId="278725EA" w14:textId="77777777" w:rsidR="008A3322" w:rsidRDefault="008A3322" w:rsidP="006F4299">
            <w:pPr>
              <w:rPr>
                <w:rFonts w:cstheme="minorHAnsi"/>
                <w:lang w:val="en-US"/>
              </w:rPr>
            </w:pPr>
            <w:r>
              <w:rPr>
                <w:rFonts w:cstheme="minorHAnsi"/>
                <w:lang w:val="en-US"/>
              </w:rPr>
              <w:t>A research paper is an extended essay which is intended to assess the students’ written, analytical, interpretative and argumentative skills, based on independent research.</w:t>
            </w:r>
          </w:p>
        </w:tc>
      </w:tr>
      <w:tr w:rsidR="008A3322" w14:paraId="1683043E" w14:textId="77777777" w:rsidTr="006F4299">
        <w:trPr>
          <w:trHeight w:val="302"/>
        </w:trPr>
        <w:tc>
          <w:tcPr>
            <w:tcW w:w="2371" w:type="dxa"/>
          </w:tcPr>
          <w:p w14:paraId="7F7FAAE0" w14:textId="77777777" w:rsidR="008A3322" w:rsidRDefault="008A3322" w:rsidP="006F4299">
            <w:pPr>
              <w:rPr>
                <w:rFonts w:cstheme="minorHAnsi"/>
                <w:lang w:val="en-US"/>
              </w:rPr>
            </w:pPr>
            <w:r>
              <w:rPr>
                <w:rFonts w:cstheme="minorHAnsi"/>
                <w:lang w:val="en-US"/>
              </w:rPr>
              <w:t>Research Projects</w:t>
            </w:r>
          </w:p>
        </w:tc>
        <w:tc>
          <w:tcPr>
            <w:tcW w:w="6529" w:type="dxa"/>
          </w:tcPr>
          <w:p w14:paraId="5FCB54D9" w14:textId="77777777" w:rsidR="008A3322" w:rsidRDefault="008A3322" w:rsidP="006F4299">
            <w:pPr>
              <w:rPr>
                <w:rFonts w:cstheme="minorHAnsi"/>
                <w:lang w:val="en-US"/>
              </w:rPr>
            </w:pPr>
            <w:r>
              <w:rPr>
                <w:rFonts w:cstheme="minorHAnsi"/>
                <w:lang w:val="en-US"/>
              </w:rPr>
              <w:t>Potential for sampling a wide range of practical, analytical and interpretative skills. Can assess wide application of knowledge, understanding and skills.</w:t>
            </w:r>
          </w:p>
        </w:tc>
      </w:tr>
      <w:tr w:rsidR="008A3322" w14:paraId="312263CD" w14:textId="77777777" w:rsidTr="006F4299">
        <w:trPr>
          <w:trHeight w:val="302"/>
        </w:trPr>
        <w:tc>
          <w:tcPr>
            <w:tcW w:w="2371" w:type="dxa"/>
          </w:tcPr>
          <w:p w14:paraId="3B467838" w14:textId="77777777" w:rsidR="008A3322" w:rsidRDefault="008A3322" w:rsidP="006F4299">
            <w:pPr>
              <w:rPr>
                <w:rFonts w:cstheme="minorHAnsi"/>
                <w:lang w:val="en-US"/>
              </w:rPr>
            </w:pPr>
            <w:r>
              <w:rPr>
                <w:rFonts w:cstheme="minorHAnsi"/>
                <w:lang w:val="en-US"/>
              </w:rPr>
              <w:t>Research/Review Paper</w:t>
            </w:r>
          </w:p>
        </w:tc>
        <w:tc>
          <w:tcPr>
            <w:tcW w:w="6529" w:type="dxa"/>
          </w:tcPr>
          <w:p w14:paraId="197ED0F1" w14:textId="77777777" w:rsidR="008A3322" w:rsidRDefault="008A3322" w:rsidP="006F4299">
            <w:pPr>
              <w:rPr>
                <w:rFonts w:cstheme="minorHAnsi"/>
                <w:lang w:val="en-US"/>
              </w:rPr>
            </w:pPr>
            <w:r>
              <w:rPr>
                <w:rFonts w:cstheme="minorHAnsi"/>
                <w:lang w:val="en-US"/>
              </w:rPr>
              <w:t>A thorough and systematic analysis of published research findings, from which students are expected to provide new insights or interpretations about a topic or field of interest.</w:t>
            </w:r>
          </w:p>
        </w:tc>
      </w:tr>
      <w:tr w:rsidR="008A3322" w14:paraId="540E7711" w14:textId="77777777" w:rsidTr="006F4299">
        <w:trPr>
          <w:trHeight w:val="302"/>
        </w:trPr>
        <w:tc>
          <w:tcPr>
            <w:tcW w:w="2371" w:type="dxa"/>
          </w:tcPr>
          <w:p w14:paraId="0F5B766F" w14:textId="77777777" w:rsidR="008A3322" w:rsidRDefault="008A3322" w:rsidP="006F4299">
            <w:pPr>
              <w:rPr>
                <w:rFonts w:cstheme="minorHAnsi"/>
                <w:lang w:val="en-US"/>
              </w:rPr>
            </w:pPr>
            <w:r>
              <w:rPr>
                <w:rFonts w:cstheme="minorHAnsi"/>
                <w:lang w:val="en-US"/>
              </w:rPr>
              <w:t>Role Play</w:t>
            </w:r>
          </w:p>
        </w:tc>
        <w:tc>
          <w:tcPr>
            <w:tcW w:w="6529" w:type="dxa"/>
          </w:tcPr>
          <w:p w14:paraId="42DB3453" w14:textId="77777777" w:rsidR="008A3322" w:rsidRDefault="008A3322" w:rsidP="006F4299">
            <w:pPr>
              <w:rPr>
                <w:rFonts w:cstheme="minorHAnsi"/>
                <w:lang w:val="en-US"/>
              </w:rPr>
            </w:pPr>
            <w:r>
              <w:rPr>
                <w:rFonts w:cstheme="minorHAnsi"/>
                <w:lang w:val="en-US"/>
              </w:rPr>
              <w:t>Students write or give a presentation taking on a particular role, e.g. a journal reviewer/ editor, consultant, art critic etc. This type of assignment could be paired up with a grant application</w:t>
            </w:r>
          </w:p>
          <w:p w14:paraId="6E73303D" w14:textId="77777777" w:rsidR="008A3322" w:rsidRDefault="008A3322" w:rsidP="006F4299">
            <w:pPr>
              <w:rPr>
                <w:rFonts w:cstheme="minorHAnsi"/>
                <w:lang w:val="en-US"/>
              </w:rPr>
            </w:pPr>
            <w:r>
              <w:rPr>
                <w:rFonts w:cstheme="minorHAnsi"/>
                <w:lang w:val="en-US"/>
              </w:rPr>
              <w:t>exercise.</w:t>
            </w:r>
          </w:p>
        </w:tc>
      </w:tr>
      <w:tr w:rsidR="008A3322" w14:paraId="7063E858" w14:textId="77777777" w:rsidTr="006F4299">
        <w:trPr>
          <w:trHeight w:val="302"/>
        </w:trPr>
        <w:tc>
          <w:tcPr>
            <w:tcW w:w="2371" w:type="dxa"/>
          </w:tcPr>
          <w:p w14:paraId="49FA9806" w14:textId="77777777" w:rsidR="008A3322" w:rsidRDefault="008A3322" w:rsidP="006F4299">
            <w:pPr>
              <w:rPr>
                <w:rFonts w:cstheme="minorHAnsi"/>
                <w:lang w:val="en-US"/>
              </w:rPr>
            </w:pPr>
            <w:r>
              <w:rPr>
                <w:rFonts w:cstheme="minorHAnsi"/>
                <w:lang w:val="en-US"/>
              </w:rPr>
              <w:t>Seminar Paper</w:t>
            </w:r>
          </w:p>
        </w:tc>
        <w:tc>
          <w:tcPr>
            <w:tcW w:w="6529" w:type="dxa"/>
          </w:tcPr>
          <w:p w14:paraId="2DA6F7A5" w14:textId="77777777" w:rsidR="008A3322" w:rsidRDefault="008A3322" w:rsidP="006F4299">
            <w:pPr>
              <w:rPr>
                <w:rFonts w:cstheme="minorHAnsi"/>
                <w:lang w:val="en-US"/>
              </w:rPr>
            </w:pPr>
            <w:r>
              <w:rPr>
                <w:rFonts w:cstheme="minorHAnsi"/>
                <w:lang w:val="en-US"/>
              </w:rPr>
              <w:t>A seminar paper is an advanced piece of writing which is intended to present an original</w:t>
            </w:r>
          </w:p>
          <w:p w14:paraId="79774A22" w14:textId="77777777" w:rsidR="008A3322" w:rsidRDefault="008A3322" w:rsidP="006F4299">
            <w:pPr>
              <w:rPr>
                <w:rFonts w:cstheme="minorHAnsi"/>
                <w:lang w:val="en-US"/>
              </w:rPr>
            </w:pPr>
            <w:r>
              <w:rPr>
                <w:rFonts w:cstheme="minorHAnsi"/>
                <w:lang w:val="en-US"/>
              </w:rPr>
              <w:t>piece of research to a group of peers.</w:t>
            </w:r>
          </w:p>
        </w:tc>
      </w:tr>
    </w:tbl>
    <w:p w14:paraId="4B0B6157" w14:textId="77777777" w:rsidR="00E1742F" w:rsidRPr="00E8679D" w:rsidRDefault="00E1742F" w:rsidP="00CB5AD4">
      <w:pPr>
        <w:rPr>
          <w:sz w:val="32"/>
          <w:szCs w:val="32"/>
          <w:lang w:val="en-US"/>
        </w:rPr>
      </w:pPr>
    </w:p>
    <w:sectPr w:rsidR="00E1742F" w:rsidRPr="00E8679D" w:rsidSect="00E1742F">
      <w:headerReference w:type="default" r:id="rId10"/>
      <w:footerReference w:type="default" r:id="rId11"/>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F814B" w14:textId="77777777" w:rsidR="004B380E" w:rsidRDefault="004B380E" w:rsidP="001538AE">
      <w:pPr>
        <w:spacing w:after="0" w:line="240" w:lineRule="auto"/>
      </w:pPr>
      <w:r>
        <w:separator/>
      </w:r>
    </w:p>
  </w:endnote>
  <w:endnote w:type="continuationSeparator" w:id="0">
    <w:p w14:paraId="6EAE31AE" w14:textId="77777777" w:rsidR="004B380E" w:rsidRDefault="004B380E" w:rsidP="00153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20F0" w14:textId="77777777" w:rsidR="00E1742F" w:rsidRDefault="00E1742F">
    <w:pPr>
      <w:pStyle w:val="Fuzeile"/>
    </w:pPr>
    <w:r>
      <w:rPr>
        <w:noProof/>
        <w:lang w:eastAsia="de-DE"/>
      </w:rPr>
      <w:drawing>
        <wp:anchor distT="0" distB="0" distL="114300" distR="114300" simplePos="0" relativeHeight="251665408" behindDoc="0" locked="0" layoutInCell="1" allowOverlap="1" wp14:anchorId="2A43D85B" wp14:editId="07CFD189">
          <wp:simplePos x="0" y="0"/>
          <wp:positionH relativeFrom="margin">
            <wp:align>center</wp:align>
          </wp:positionH>
          <wp:positionV relativeFrom="paragraph">
            <wp:posOffset>-241935</wp:posOffset>
          </wp:positionV>
          <wp:extent cx="6736715" cy="682434"/>
          <wp:effectExtent l="0" t="0" r="0" b="3810"/>
          <wp:wrapNone/>
          <wp:docPr id="142918784" name="Grafik 142918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JUNTOS_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36715" cy="68243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D446" w14:textId="77777777" w:rsidR="001538AE" w:rsidRDefault="001538AE">
    <w:pPr>
      <w:pStyle w:val="Fuzeile"/>
    </w:pPr>
    <w:r>
      <w:rPr>
        <w:noProof/>
        <w:lang w:eastAsia="de-DE"/>
      </w:rPr>
      <w:drawing>
        <wp:anchor distT="0" distB="0" distL="114300" distR="114300" simplePos="0" relativeHeight="251661312" behindDoc="0" locked="0" layoutInCell="1" allowOverlap="1" wp14:anchorId="7363F349" wp14:editId="5C7938EB">
          <wp:simplePos x="0" y="0"/>
          <wp:positionH relativeFrom="margin">
            <wp:align>center</wp:align>
          </wp:positionH>
          <wp:positionV relativeFrom="paragraph">
            <wp:posOffset>-241935</wp:posOffset>
          </wp:positionV>
          <wp:extent cx="6736715" cy="682434"/>
          <wp:effectExtent l="0" t="0" r="0" b="381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JUNTOS_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36715" cy="68243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86144" w14:textId="77777777" w:rsidR="004B380E" w:rsidRDefault="004B380E" w:rsidP="001538AE">
      <w:pPr>
        <w:spacing w:after="0" w:line="240" w:lineRule="auto"/>
      </w:pPr>
      <w:r>
        <w:separator/>
      </w:r>
    </w:p>
  </w:footnote>
  <w:footnote w:type="continuationSeparator" w:id="0">
    <w:p w14:paraId="3C7AD383" w14:textId="77777777" w:rsidR="004B380E" w:rsidRDefault="004B380E" w:rsidP="00153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A947" w14:textId="77777777" w:rsidR="00E1742F" w:rsidRDefault="00E1742F">
    <w:pPr>
      <w:pStyle w:val="Kopfzeile"/>
    </w:pPr>
    <w:r>
      <w:rPr>
        <w:noProof/>
        <w:lang w:eastAsia="de-DE"/>
      </w:rPr>
      <w:drawing>
        <wp:anchor distT="0" distB="0" distL="114300" distR="114300" simplePos="0" relativeHeight="251664384" behindDoc="0" locked="0" layoutInCell="1" allowOverlap="1" wp14:anchorId="524E2525" wp14:editId="1AF3CF64">
          <wp:simplePos x="0" y="0"/>
          <wp:positionH relativeFrom="margin">
            <wp:posOffset>4967605</wp:posOffset>
          </wp:positionH>
          <wp:positionV relativeFrom="paragraph">
            <wp:posOffset>-87630</wp:posOffset>
          </wp:positionV>
          <wp:extent cx="1533063" cy="321585"/>
          <wp:effectExtent l="0" t="0" r="0" b="2540"/>
          <wp:wrapNone/>
          <wp:docPr id="1770323835" name="Grafik 1770323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 Co-Funded by the EU_P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063" cy="32158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3360" behindDoc="0" locked="0" layoutInCell="1" allowOverlap="1" wp14:anchorId="1667E5BB" wp14:editId="2AE4E577">
          <wp:simplePos x="0" y="0"/>
          <wp:positionH relativeFrom="column">
            <wp:posOffset>-404495</wp:posOffset>
          </wp:positionH>
          <wp:positionV relativeFrom="paragraph">
            <wp:posOffset>-87630</wp:posOffset>
          </wp:positionV>
          <wp:extent cx="1361184" cy="495300"/>
          <wp:effectExtent l="0" t="0" r="0" b="0"/>
          <wp:wrapNone/>
          <wp:docPr id="433371139" name="Grafik 43337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t_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61184" cy="4953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0DFF" w14:textId="77777777" w:rsidR="001538AE" w:rsidRDefault="001538AE">
    <w:pPr>
      <w:pStyle w:val="Kopfzeile"/>
    </w:pPr>
    <w:r>
      <w:rPr>
        <w:noProof/>
        <w:lang w:eastAsia="de-DE"/>
      </w:rPr>
      <w:drawing>
        <wp:anchor distT="0" distB="0" distL="114300" distR="114300" simplePos="0" relativeHeight="251660288" behindDoc="0" locked="0" layoutInCell="1" allowOverlap="1" wp14:anchorId="223C939E" wp14:editId="08F7EB78">
          <wp:simplePos x="0" y="0"/>
          <wp:positionH relativeFrom="margin">
            <wp:posOffset>4967605</wp:posOffset>
          </wp:positionH>
          <wp:positionV relativeFrom="paragraph">
            <wp:posOffset>-87630</wp:posOffset>
          </wp:positionV>
          <wp:extent cx="1533063" cy="321585"/>
          <wp:effectExtent l="0" t="0" r="0"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 Co-Funded by the EU_P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063" cy="32158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9264" behindDoc="0" locked="0" layoutInCell="1" allowOverlap="1" wp14:anchorId="2A11109E" wp14:editId="6BB755D0">
          <wp:simplePos x="0" y="0"/>
          <wp:positionH relativeFrom="column">
            <wp:posOffset>-404495</wp:posOffset>
          </wp:positionH>
          <wp:positionV relativeFrom="paragraph">
            <wp:posOffset>-87630</wp:posOffset>
          </wp:positionV>
          <wp:extent cx="1361184" cy="4953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t_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61184" cy="495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F27C88"/>
    <w:multiLevelType w:val="hybridMultilevel"/>
    <w:tmpl w:val="A3DA94DE"/>
    <w:lvl w:ilvl="0" w:tplc="0414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CC1374"/>
    <w:multiLevelType w:val="hybridMultilevel"/>
    <w:tmpl w:val="4AAAF036"/>
    <w:lvl w:ilvl="0" w:tplc="0C4AE7B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58705EB"/>
    <w:multiLevelType w:val="hybridMultilevel"/>
    <w:tmpl w:val="540226A0"/>
    <w:lvl w:ilvl="0" w:tplc="0414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7504DC"/>
    <w:multiLevelType w:val="multilevel"/>
    <w:tmpl w:val="040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24440701"/>
    <w:multiLevelType w:val="multilevel"/>
    <w:tmpl w:val="AAB44A76"/>
    <w:lvl w:ilvl="0">
      <w:start w:val="1"/>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1">
    <w:nsid w:val="45CD0378"/>
    <w:multiLevelType w:val="hybridMultilevel"/>
    <w:tmpl w:val="6D164B3C"/>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1">
    <w:nsid w:val="46560D4D"/>
    <w:multiLevelType w:val="hybridMultilevel"/>
    <w:tmpl w:val="EE780CD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64017567">
    <w:abstractNumId w:val="5"/>
  </w:num>
  <w:num w:numId="2" w16cid:durableId="786774201">
    <w:abstractNumId w:val="2"/>
  </w:num>
  <w:num w:numId="3" w16cid:durableId="1964538067">
    <w:abstractNumId w:val="6"/>
  </w:num>
  <w:num w:numId="4" w16cid:durableId="1543322359">
    <w:abstractNumId w:val="0"/>
  </w:num>
  <w:num w:numId="5" w16cid:durableId="1663852229">
    <w:abstractNumId w:val="1"/>
  </w:num>
  <w:num w:numId="6" w16cid:durableId="1947731133">
    <w:abstractNumId w:val="3"/>
  </w:num>
  <w:num w:numId="7" w16cid:durableId="466972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8AE"/>
    <w:rsid w:val="00056BEB"/>
    <w:rsid w:val="000641AF"/>
    <w:rsid w:val="000729D9"/>
    <w:rsid w:val="000B3272"/>
    <w:rsid w:val="000B33CA"/>
    <w:rsid w:val="000D0CF0"/>
    <w:rsid w:val="000D53F9"/>
    <w:rsid w:val="000F07A0"/>
    <w:rsid w:val="000F15F5"/>
    <w:rsid w:val="000F678F"/>
    <w:rsid w:val="00113DED"/>
    <w:rsid w:val="00123906"/>
    <w:rsid w:val="00146BB1"/>
    <w:rsid w:val="001538AE"/>
    <w:rsid w:val="001675C4"/>
    <w:rsid w:val="00180784"/>
    <w:rsid w:val="00186FCC"/>
    <w:rsid w:val="001B1490"/>
    <w:rsid w:val="001D7586"/>
    <w:rsid w:val="001F2801"/>
    <w:rsid w:val="001F5C68"/>
    <w:rsid w:val="00223296"/>
    <w:rsid w:val="00227A78"/>
    <w:rsid w:val="0023590E"/>
    <w:rsid w:val="00294B15"/>
    <w:rsid w:val="002C7EAD"/>
    <w:rsid w:val="002E6266"/>
    <w:rsid w:val="002F071D"/>
    <w:rsid w:val="00303E6A"/>
    <w:rsid w:val="003109F6"/>
    <w:rsid w:val="00315E26"/>
    <w:rsid w:val="00321918"/>
    <w:rsid w:val="00357259"/>
    <w:rsid w:val="00357A9C"/>
    <w:rsid w:val="00365973"/>
    <w:rsid w:val="00373B45"/>
    <w:rsid w:val="00392B6F"/>
    <w:rsid w:val="003C69CB"/>
    <w:rsid w:val="003D12F8"/>
    <w:rsid w:val="00437BDE"/>
    <w:rsid w:val="00446FCF"/>
    <w:rsid w:val="00460EE3"/>
    <w:rsid w:val="00465DDD"/>
    <w:rsid w:val="00477713"/>
    <w:rsid w:val="004A02DF"/>
    <w:rsid w:val="004B380E"/>
    <w:rsid w:val="004C3037"/>
    <w:rsid w:val="004C719C"/>
    <w:rsid w:val="004D54C6"/>
    <w:rsid w:val="00527F3A"/>
    <w:rsid w:val="00532DCC"/>
    <w:rsid w:val="00547E8B"/>
    <w:rsid w:val="00565A3C"/>
    <w:rsid w:val="00585982"/>
    <w:rsid w:val="00592C46"/>
    <w:rsid w:val="005A3AAA"/>
    <w:rsid w:val="005C3F8A"/>
    <w:rsid w:val="005D1CC7"/>
    <w:rsid w:val="005E1EB3"/>
    <w:rsid w:val="005E46DF"/>
    <w:rsid w:val="005F2328"/>
    <w:rsid w:val="005F55BB"/>
    <w:rsid w:val="006053F0"/>
    <w:rsid w:val="00617D07"/>
    <w:rsid w:val="00640973"/>
    <w:rsid w:val="0065520A"/>
    <w:rsid w:val="006759AF"/>
    <w:rsid w:val="006768DC"/>
    <w:rsid w:val="006834E4"/>
    <w:rsid w:val="00686958"/>
    <w:rsid w:val="0069471B"/>
    <w:rsid w:val="006A1BD6"/>
    <w:rsid w:val="006A767A"/>
    <w:rsid w:val="006B4565"/>
    <w:rsid w:val="006D7E7B"/>
    <w:rsid w:val="006E6DC3"/>
    <w:rsid w:val="0071364C"/>
    <w:rsid w:val="00717A7B"/>
    <w:rsid w:val="007725CE"/>
    <w:rsid w:val="007A0C98"/>
    <w:rsid w:val="007B082C"/>
    <w:rsid w:val="007C47E1"/>
    <w:rsid w:val="007F370F"/>
    <w:rsid w:val="008221B5"/>
    <w:rsid w:val="008553EA"/>
    <w:rsid w:val="00864963"/>
    <w:rsid w:val="00864A1F"/>
    <w:rsid w:val="008A3322"/>
    <w:rsid w:val="008D24A5"/>
    <w:rsid w:val="008F4BDD"/>
    <w:rsid w:val="00943ED6"/>
    <w:rsid w:val="00944498"/>
    <w:rsid w:val="0095278D"/>
    <w:rsid w:val="00953AFA"/>
    <w:rsid w:val="009706D8"/>
    <w:rsid w:val="00984AA5"/>
    <w:rsid w:val="00991927"/>
    <w:rsid w:val="009B4556"/>
    <w:rsid w:val="009C3361"/>
    <w:rsid w:val="009E366A"/>
    <w:rsid w:val="009E3794"/>
    <w:rsid w:val="009E3922"/>
    <w:rsid w:val="00A35E82"/>
    <w:rsid w:val="00A544FC"/>
    <w:rsid w:val="00A61A19"/>
    <w:rsid w:val="00A8387D"/>
    <w:rsid w:val="00A851B4"/>
    <w:rsid w:val="00AA17AD"/>
    <w:rsid w:val="00AE1EAD"/>
    <w:rsid w:val="00B138CC"/>
    <w:rsid w:val="00B17130"/>
    <w:rsid w:val="00B311DB"/>
    <w:rsid w:val="00B42C35"/>
    <w:rsid w:val="00B73F79"/>
    <w:rsid w:val="00B753F1"/>
    <w:rsid w:val="00B83EE2"/>
    <w:rsid w:val="00B97210"/>
    <w:rsid w:val="00BE2CB2"/>
    <w:rsid w:val="00BF7DAE"/>
    <w:rsid w:val="00C0149B"/>
    <w:rsid w:val="00C57758"/>
    <w:rsid w:val="00C653FA"/>
    <w:rsid w:val="00C923BD"/>
    <w:rsid w:val="00CB5AD4"/>
    <w:rsid w:val="00CC30ED"/>
    <w:rsid w:val="00CD34EC"/>
    <w:rsid w:val="00CD413B"/>
    <w:rsid w:val="00D026CF"/>
    <w:rsid w:val="00D106C5"/>
    <w:rsid w:val="00D1563B"/>
    <w:rsid w:val="00D84419"/>
    <w:rsid w:val="00D92C0A"/>
    <w:rsid w:val="00DB3CB8"/>
    <w:rsid w:val="00DB7CDB"/>
    <w:rsid w:val="00DD2E8D"/>
    <w:rsid w:val="00DD6424"/>
    <w:rsid w:val="00DF517B"/>
    <w:rsid w:val="00E16594"/>
    <w:rsid w:val="00E1742F"/>
    <w:rsid w:val="00E22342"/>
    <w:rsid w:val="00E32E85"/>
    <w:rsid w:val="00E3719D"/>
    <w:rsid w:val="00E451A7"/>
    <w:rsid w:val="00E45AA1"/>
    <w:rsid w:val="00E63F3C"/>
    <w:rsid w:val="00E66209"/>
    <w:rsid w:val="00E8679D"/>
    <w:rsid w:val="00EA3118"/>
    <w:rsid w:val="00EB4D8C"/>
    <w:rsid w:val="00EC1875"/>
    <w:rsid w:val="00EC532B"/>
    <w:rsid w:val="00ED47EC"/>
    <w:rsid w:val="00F2748F"/>
    <w:rsid w:val="00F41599"/>
    <w:rsid w:val="00F45E5F"/>
    <w:rsid w:val="00F56DB4"/>
    <w:rsid w:val="00F76B95"/>
    <w:rsid w:val="00F8317E"/>
    <w:rsid w:val="00F96146"/>
    <w:rsid w:val="00FE71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56041"/>
  <w15:chartTrackingRefBased/>
  <w15:docId w15:val="{9B471C02-11AC-473A-9304-4156BDC7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E1EAD"/>
    <w:pPr>
      <w:keepNext/>
      <w:keepLines/>
      <w:suppressAutoHyphens/>
      <w:spacing w:before="240" w:after="0" w:line="240" w:lineRule="auto"/>
      <w:outlineLvl w:val="0"/>
    </w:pPr>
    <w:rPr>
      <w:rFonts w:asciiTheme="majorHAnsi" w:eastAsiaTheme="majorEastAsia" w:hAnsiTheme="majorHAnsi" w:cstheme="majorBidi"/>
      <w:color w:val="2E74B5" w:themeColor="accent1" w:themeShade="BF"/>
      <w:kern w:val="2"/>
      <w:sz w:val="32"/>
      <w:szCs w:val="32"/>
      <w:lang w:val="es-E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538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38AE"/>
  </w:style>
  <w:style w:type="paragraph" w:styleId="Fuzeile">
    <w:name w:val="footer"/>
    <w:basedOn w:val="Standard"/>
    <w:link w:val="FuzeileZchn"/>
    <w:uiPriority w:val="99"/>
    <w:unhideWhenUsed/>
    <w:rsid w:val="001538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38AE"/>
  </w:style>
  <w:style w:type="table" w:styleId="Tabellenraster">
    <w:name w:val="Table Grid"/>
    <w:basedOn w:val="NormaleTabelle"/>
    <w:uiPriority w:val="39"/>
    <w:rsid w:val="00B97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32DCC"/>
    <w:pPr>
      <w:spacing w:after="0" w:line="240" w:lineRule="auto"/>
      <w:ind w:left="720"/>
      <w:contextualSpacing/>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E32E85"/>
    <w:rPr>
      <w:color w:val="0563C1" w:themeColor="hyperlink"/>
      <w:u w:val="single"/>
    </w:rPr>
  </w:style>
  <w:style w:type="character" w:styleId="Kommentarzeichen">
    <w:name w:val="annotation reference"/>
    <w:basedOn w:val="Absatz-Standardschriftart"/>
    <w:uiPriority w:val="99"/>
    <w:semiHidden/>
    <w:unhideWhenUsed/>
    <w:rsid w:val="006759AF"/>
    <w:rPr>
      <w:sz w:val="16"/>
      <w:szCs w:val="16"/>
    </w:rPr>
  </w:style>
  <w:style w:type="paragraph" w:styleId="Kommentartext">
    <w:name w:val="annotation text"/>
    <w:basedOn w:val="Standard"/>
    <w:link w:val="KommentartextZchn"/>
    <w:uiPriority w:val="99"/>
    <w:semiHidden/>
    <w:unhideWhenUsed/>
    <w:rsid w:val="006759A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759AF"/>
    <w:rPr>
      <w:sz w:val="20"/>
      <w:szCs w:val="20"/>
    </w:rPr>
  </w:style>
  <w:style w:type="paragraph" w:styleId="Kommentarthema">
    <w:name w:val="annotation subject"/>
    <w:basedOn w:val="Kommentartext"/>
    <w:next w:val="Kommentartext"/>
    <w:link w:val="KommentarthemaZchn"/>
    <w:uiPriority w:val="99"/>
    <w:semiHidden/>
    <w:unhideWhenUsed/>
    <w:rsid w:val="006759AF"/>
    <w:rPr>
      <w:b/>
      <w:bCs/>
    </w:rPr>
  </w:style>
  <w:style w:type="character" w:customStyle="1" w:styleId="KommentarthemaZchn">
    <w:name w:val="Kommentarthema Zchn"/>
    <w:basedOn w:val="KommentartextZchn"/>
    <w:link w:val="Kommentarthema"/>
    <w:uiPriority w:val="99"/>
    <w:semiHidden/>
    <w:rsid w:val="006759AF"/>
    <w:rPr>
      <w:b/>
      <w:bCs/>
      <w:sz w:val="20"/>
      <w:szCs w:val="20"/>
    </w:rPr>
  </w:style>
  <w:style w:type="character" w:styleId="NichtaufgelsteErwhnung">
    <w:name w:val="Unresolved Mention"/>
    <w:basedOn w:val="Absatz-Standardschriftart"/>
    <w:uiPriority w:val="99"/>
    <w:semiHidden/>
    <w:unhideWhenUsed/>
    <w:rsid w:val="00E1742F"/>
    <w:rPr>
      <w:color w:val="605E5C"/>
      <w:shd w:val="clear" w:color="auto" w:fill="E1DFDD"/>
    </w:rPr>
  </w:style>
  <w:style w:type="character" w:styleId="BesuchterLink">
    <w:name w:val="FollowedHyperlink"/>
    <w:basedOn w:val="Absatz-Standardschriftart"/>
    <w:uiPriority w:val="99"/>
    <w:semiHidden/>
    <w:unhideWhenUsed/>
    <w:rsid w:val="008221B5"/>
    <w:rPr>
      <w:color w:val="954F72" w:themeColor="followedHyperlink"/>
      <w:u w:val="single"/>
    </w:rPr>
  </w:style>
  <w:style w:type="character" w:customStyle="1" w:styleId="berschrift1Zchn">
    <w:name w:val="Überschrift 1 Zchn"/>
    <w:basedOn w:val="Absatz-Standardschriftart"/>
    <w:link w:val="berschrift1"/>
    <w:uiPriority w:val="9"/>
    <w:qFormat/>
    <w:rsid w:val="00AE1EAD"/>
    <w:rPr>
      <w:rFonts w:asciiTheme="majorHAnsi" w:eastAsiaTheme="majorEastAsia" w:hAnsiTheme="majorHAnsi" w:cstheme="majorBidi"/>
      <w:color w:val="2E74B5" w:themeColor="accent1" w:themeShade="BF"/>
      <w:kern w:val="2"/>
      <w:sz w:val="32"/>
      <w:szCs w:val="32"/>
      <w:lang w:val="es-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86EB8-9101-5947-A8D2-7E3367ACD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1605</Words>
  <Characters>10112</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Homeoffice</dc:creator>
  <cp:keywords/>
  <dc:description/>
  <cp:lastModifiedBy>Katrin Schmidtke</cp:lastModifiedBy>
  <cp:revision>4</cp:revision>
  <cp:lastPrinted>2025-12-19T16:22:00Z</cp:lastPrinted>
  <dcterms:created xsi:type="dcterms:W3CDTF">2025-12-19T16:23:00Z</dcterms:created>
  <dcterms:modified xsi:type="dcterms:W3CDTF">2026-01-06T10:18:00Z</dcterms:modified>
</cp:coreProperties>
</file>