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A4677" w14:textId="77777777" w:rsidR="00654E33" w:rsidRDefault="00654E33" w:rsidP="00654E33">
      <w:pPr>
        <w:jc w:val="center"/>
        <w:rPr>
          <w:b/>
          <w:bCs/>
        </w:rPr>
      </w:pPr>
    </w:p>
    <w:p w14:paraId="5E75BDF9" w14:textId="5A4BF64F" w:rsidR="00206D00" w:rsidRPr="004C2CCC" w:rsidRDefault="00D223E0" w:rsidP="00654E33">
      <w:pPr>
        <w:jc w:val="center"/>
        <w:rPr>
          <w:lang w:val="en-US"/>
        </w:rPr>
      </w:pPr>
      <w:r w:rsidRPr="004C2CCC">
        <w:rPr>
          <w:lang w:val="en-US"/>
        </w:rPr>
        <w:t xml:space="preserve">Annex 1 to the Regulations concerning the implementation and forms of support under the "Support for European Universities" program as part of the project "Support for synergistic </w:t>
      </w:r>
      <w:r w:rsidR="00AE69B5" w:rsidRPr="004C2CCC">
        <w:rPr>
          <w:lang w:val="en-US"/>
        </w:rPr>
        <w:br/>
      </w:r>
      <w:r w:rsidRPr="004C2CCC">
        <w:rPr>
          <w:lang w:val="en-US"/>
        </w:rPr>
        <w:t>and complementary</w:t>
      </w:r>
    </w:p>
    <w:p w14:paraId="319BB869" w14:textId="77777777" w:rsidR="00D223E0" w:rsidRPr="004C2CCC" w:rsidRDefault="00D223E0" w:rsidP="00654E33">
      <w:pPr>
        <w:jc w:val="center"/>
        <w:rPr>
          <w:b/>
          <w:bCs/>
          <w:lang w:val="en-US"/>
        </w:rPr>
      </w:pPr>
    </w:p>
    <w:p w14:paraId="3D91D7EF" w14:textId="366615A5" w:rsidR="00206D00" w:rsidRPr="004C2CCC" w:rsidRDefault="00D223E0" w:rsidP="000E1B76">
      <w:pPr>
        <w:jc w:val="center"/>
        <w:rPr>
          <w:b/>
          <w:bCs/>
          <w:lang w:val="en-US"/>
        </w:rPr>
      </w:pPr>
      <w:r w:rsidRPr="004C2CCC">
        <w:rPr>
          <w:b/>
          <w:bCs/>
          <w:lang w:val="en-US"/>
        </w:rPr>
        <w:t xml:space="preserve">LUMP SUM RATES FOR MOBILITIES UNDER THE PROJECT "SUPPORT FOR SYNERGISTIC AND COMPLEMENTARY ACTIONS OF THE SEA-EU 2.0 – SEA-NERGY PROJECT" </w:t>
      </w:r>
      <w:r w:rsidR="000E1B76" w:rsidRPr="004C2CCC">
        <w:rPr>
          <w:b/>
          <w:bCs/>
          <w:lang w:val="en-US"/>
        </w:rPr>
        <w:t xml:space="preserve">(BPI/WUE/2024/1/00019/U/00001) </w:t>
      </w:r>
    </w:p>
    <w:p w14:paraId="186A9360" w14:textId="77777777" w:rsidR="00654E33" w:rsidRPr="004C2CCC" w:rsidRDefault="00654E33" w:rsidP="00D74008">
      <w:pPr>
        <w:rPr>
          <w:lang w:val="en-US"/>
        </w:rPr>
      </w:pPr>
    </w:p>
    <w:p w14:paraId="0FD9E2C5" w14:textId="12569A4E" w:rsidR="00D74008" w:rsidRPr="004C2CCC" w:rsidRDefault="00D223E0" w:rsidP="00D74008">
      <w:pPr>
        <w:rPr>
          <w:b/>
          <w:bCs/>
          <w:sz w:val="24"/>
          <w:szCs w:val="24"/>
          <w:lang w:val="en-US"/>
        </w:rPr>
      </w:pPr>
      <w:r w:rsidRPr="004C2CCC">
        <w:rPr>
          <w:b/>
          <w:bCs/>
          <w:sz w:val="24"/>
          <w:szCs w:val="24"/>
          <w:lang w:val="en-US"/>
        </w:rPr>
        <w:t>Lump sum for subsistence and accommodation costs</w:t>
      </w:r>
    </w:p>
    <w:tbl>
      <w:tblPr>
        <w:tblStyle w:val="Tabela-Siatka"/>
        <w:tblW w:w="9067" w:type="dxa"/>
        <w:tblLayout w:type="fixed"/>
        <w:tblLook w:val="0000" w:firstRow="0" w:lastRow="0" w:firstColumn="0" w:lastColumn="0" w:noHBand="0" w:noVBand="0"/>
      </w:tblPr>
      <w:tblGrid>
        <w:gridCol w:w="1838"/>
        <w:gridCol w:w="5812"/>
        <w:gridCol w:w="1417"/>
      </w:tblGrid>
      <w:tr w:rsidR="00C03B43" w:rsidRPr="00D74008" w14:paraId="0BFA3AC6" w14:textId="77777777" w:rsidTr="008948AB">
        <w:trPr>
          <w:trHeight w:val="616"/>
        </w:trPr>
        <w:tc>
          <w:tcPr>
            <w:tcW w:w="1838" w:type="dxa"/>
          </w:tcPr>
          <w:p w14:paraId="2CEF5A54" w14:textId="4D45DBFF" w:rsidR="00C03B43" w:rsidRPr="00D74008" w:rsidRDefault="00D223E0" w:rsidP="00D74008">
            <w:pPr>
              <w:rPr>
                <w:b/>
                <w:bCs/>
              </w:rPr>
            </w:pPr>
            <w:r w:rsidRPr="00D223E0">
              <w:rPr>
                <w:b/>
                <w:bCs/>
              </w:rPr>
              <w:t xml:space="preserve">Country </w:t>
            </w:r>
            <w:proofErr w:type="spellStart"/>
            <w:r w:rsidRPr="00D223E0">
              <w:rPr>
                <w:b/>
                <w:bCs/>
              </w:rPr>
              <w:t>group</w:t>
            </w:r>
            <w:proofErr w:type="spellEnd"/>
          </w:p>
        </w:tc>
        <w:tc>
          <w:tcPr>
            <w:tcW w:w="5812" w:type="dxa"/>
          </w:tcPr>
          <w:p w14:paraId="75691AC9" w14:textId="4F6FEEE0" w:rsidR="00C03B43" w:rsidRPr="00D74008" w:rsidRDefault="00D223E0" w:rsidP="00D74008">
            <w:pPr>
              <w:rPr>
                <w:b/>
                <w:bCs/>
              </w:rPr>
            </w:pPr>
            <w:proofErr w:type="spellStart"/>
            <w:r>
              <w:rPr>
                <w:b/>
                <w:bCs/>
              </w:rPr>
              <w:t>Countries</w:t>
            </w:r>
            <w:proofErr w:type="spellEnd"/>
          </w:p>
        </w:tc>
        <w:tc>
          <w:tcPr>
            <w:tcW w:w="1417" w:type="dxa"/>
          </w:tcPr>
          <w:p w14:paraId="5C357BCA" w14:textId="79FD8033" w:rsidR="00C03B43" w:rsidRPr="00D74008" w:rsidRDefault="00D223E0" w:rsidP="00D74008">
            <w:pPr>
              <w:rPr>
                <w:b/>
                <w:bCs/>
              </w:rPr>
            </w:pPr>
            <w:proofErr w:type="spellStart"/>
            <w:r w:rsidRPr="00D223E0">
              <w:rPr>
                <w:b/>
                <w:bCs/>
              </w:rPr>
              <w:t>Daily</w:t>
            </w:r>
            <w:proofErr w:type="spellEnd"/>
            <w:r w:rsidRPr="00D223E0">
              <w:rPr>
                <w:b/>
                <w:bCs/>
              </w:rPr>
              <w:t xml:space="preserve"> </w:t>
            </w:r>
            <w:proofErr w:type="spellStart"/>
            <w:r w:rsidRPr="00D223E0">
              <w:rPr>
                <w:b/>
                <w:bCs/>
              </w:rPr>
              <w:t>rate</w:t>
            </w:r>
            <w:proofErr w:type="spellEnd"/>
            <w:r w:rsidRPr="00D223E0">
              <w:rPr>
                <w:b/>
                <w:bCs/>
              </w:rPr>
              <w:t xml:space="preserve"> in PLN</w:t>
            </w:r>
          </w:p>
        </w:tc>
      </w:tr>
      <w:tr w:rsidR="00C03B43" w:rsidRPr="00D74008" w14:paraId="155B2405" w14:textId="77777777" w:rsidTr="008948AB">
        <w:trPr>
          <w:trHeight w:val="1011"/>
        </w:trPr>
        <w:tc>
          <w:tcPr>
            <w:tcW w:w="1838" w:type="dxa"/>
          </w:tcPr>
          <w:p w14:paraId="2CB981E8" w14:textId="17451ED4" w:rsidR="00C03B43" w:rsidRPr="004C2CCC" w:rsidRDefault="008948AB" w:rsidP="00D74008">
            <w:pPr>
              <w:rPr>
                <w:lang w:val="en-US"/>
              </w:rPr>
            </w:pPr>
            <w:r w:rsidRPr="004C2CCC">
              <w:rPr>
                <w:lang w:val="en-US"/>
              </w:rPr>
              <w:t>Countries with lower subsistence and accommodation costs</w:t>
            </w:r>
          </w:p>
        </w:tc>
        <w:tc>
          <w:tcPr>
            <w:tcW w:w="5812" w:type="dxa"/>
          </w:tcPr>
          <w:p w14:paraId="63B95AE6" w14:textId="370B4197" w:rsidR="00C03B43" w:rsidRPr="004C2CCC" w:rsidRDefault="008948AB" w:rsidP="00D74008">
            <w:pPr>
              <w:rPr>
                <w:lang w:val="en-US"/>
              </w:rPr>
            </w:pPr>
            <w:r w:rsidRPr="004C2CCC">
              <w:rPr>
                <w:lang w:val="en-US"/>
              </w:rPr>
              <w:t>Bosnia and Herzegovina, Brazil, Bulgaria, Egypt, Georgia, India, Lithuania, Latvia, Morocco, Moldova, Poland, Romania, Turkey, Ukraine, Vietnam, and other countries of the world</w:t>
            </w:r>
          </w:p>
        </w:tc>
        <w:tc>
          <w:tcPr>
            <w:tcW w:w="1417" w:type="dxa"/>
          </w:tcPr>
          <w:p w14:paraId="58E11D8B" w14:textId="77777777" w:rsidR="00C03B43" w:rsidRPr="00D74008" w:rsidRDefault="00C03B43" w:rsidP="00D74008">
            <w:r w:rsidRPr="00D74008">
              <w:t>300</w:t>
            </w:r>
          </w:p>
        </w:tc>
      </w:tr>
      <w:tr w:rsidR="00C03B43" w:rsidRPr="00D74008" w14:paraId="4E2D6663" w14:textId="77777777" w:rsidTr="008948AB">
        <w:trPr>
          <w:trHeight w:val="1617"/>
        </w:trPr>
        <w:tc>
          <w:tcPr>
            <w:tcW w:w="1838" w:type="dxa"/>
          </w:tcPr>
          <w:p w14:paraId="58CB52EF" w14:textId="4BC6F697" w:rsidR="00C03B43" w:rsidRPr="004C2CCC" w:rsidRDefault="008948AB" w:rsidP="00D74008">
            <w:pPr>
              <w:rPr>
                <w:lang w:val="en-US"/>
              </w:rPr>
            </w:pPr>
            <w:r w:rsidRPr="004C2CCC">
              <w:rPr>
                <w:lang w:val="en-US"/>
              </w:rPr>
              <w:t>Countries with medium subsistence and accommodation costs</w:t>
            </w:r>
          </w:p>
        </w:tc>
        <w:tc>
          <w:tcPr>
            <w:tcW w:w="5812" w:type="dxa"/>
          </w:tcPr>
          <w:p w14:paraId="0B397BDC" w14:textId="021E9336" w:rsidR="00C03B43" w:rsidRPr="004C2CCC" w:rsidRDefault="008948AB" w:rsidP="00D74008">
            <w:pPr>
              <w:rPr>
                <w:lang w:val="en-US"/>
              </w:rPr>
            </w:pPr>
            <w:r w:rsidRPr="004C2CCC">
              <w:rPr>
                <w:lang w:val="en-US"/>
              </w:rPr>
              <w:t>Andorra, Austria, Azerbaijan, Belgium, Croatia, Czech Republic, Cyprus, France, Greece, Indonesia, Jordan, Kazakhstan, Kyrgyzstan, North Macedonia, Germany, Malta, the Netherlands, Portugal and Spain, Monaco, Vatican City, San Marino, Serbia, Slovakia, Slovenia, Thailand, Hungary, Italy, Uzbekistan</w:t>
            </w:r>
          </w:p>
        </w:tc>
        <w:tc>
          <w:tcPr>
            <w:tcW w:w="1417" w:type="dxa"/>
          </w:tcPr>
          <w:p w14:paraId="37516304" w14:textId="77777777" w:rsidR="00C03B43" w:rsidRPr="00D74008" w:rsidRDefault="00C03B43" w:rsidP="00D74008">
            <w:r w:rsidRPr="00D74008">
              <w:t>400</w:t>
            </w:r>
          </w:p>
        </w:tc>
      </w:tr>
      <w:tr w:rsidR="00C03B43" w14:paraId="76382E82" w14:textId="77777777" w:rsidTr="008948AB">
        <w:trPr>
          <w:trHeight w:val="1617"/>
        </w:trPr>
        <w:tc>
          <w:tcPr>
            <w:tcW w:w="1838" w:type="dxa"/>
          </w:tcPr>
          <w:p w14:paraId="23E5E1A7" w14:textId="267B0BD1" w:rsidR="00C03B43" w:rsidRPr="004C2CCC" w:rsidRDefault="00C23EB6" w:rsidP="00D74008">
            <w:pPr>
              <w:rPr>
                <w:lang w:val="en-US"/>
              </w:rPr>
            </w:pPr>
            <w:r w:rsidRPr="004C2CCC">
              <w:rPr>
                <w:lang w:val="en-US"/>
              </w:rPr>
              <w:t>Countries with higher subsistence and accommodation costs</w:t>
            </w:r>
          </w:p>
        </w:tc>
        <w:tc>
          <w:tcPr>
            <w:tcW w:w="5812" w:type="dxa"/>
          </w:tcPr>
          <w:p w14:paraId="450E975D" w14:textId="46F29852" w:rsidR="00C03B43" w:rsidRPr="004C2CCC" w:rsidRDefault="00C23EB6" w:rsidP="00D74008">
            <w:pPr>
              <w:rPr>
                <w:lang w:val="en-US"/>
              </w:rPr>
            </w:pPr>
            <w:r w:rsidRPr="004C2CCC">
              <w:rPr>
                <w:lang w:val="en-US"/>
              </w:rPr>
              <w:t>Saudi Arabia, Australia, Bahrain, Brunei, China, Denmark, Estonia, Finland, Iceland, Ireland, Hong Kong, Japan, Canada, Qatar, South Korea, Kuwait, Liechtenstein, Luxembourg, Macao, Mexico, Norway, New Zealand, Oman, Singapore, Sweden, Switzerland, Taiwan, Faroe Islands, United Kingdom, United Arab Emirates</w:t>
            </w:r>
          </w:p>
        </w:tc>
        <w:tc>
          <w:tcPr>
            <w:tcW w:w="1417" w:type="dxa"/>
          </w:tcPr>
          <w:p w14:paraId="5BD1A080" w14:textId="77777777" w:rsidR="00C03B43" w:rsidRDefault="00C03B43" w:rsidP="00D74008">
            <w:r>
              <w:t xml:space="preserve">500 </w:t>
            </w:r>
          </w:p>
        </w:tc>
      </w:tr>
      <w:tr w:rsidR="00C03B43" w14:paraId="7615C5AF" w14:textId="77777777" w:rsidTr="00573054">
        <w:trPr>
          <w:trHeight w:val="1395"/>
        </w:trPr>
        <w:tc>
          <w:tcPr>
            <w:tcW w:w="1838" w:type="dxa"/>
          </w:tcPr>
          <w:p w14:paraId="6729D01A" w14:textId="451D6177" w:rsidR="00C03B43" w:rsidRPr="004C2CCC" w:rsidRDefault="00C23EB6" w:rsidP="00D74008">
            <w:pPr>
              <w:rPr>
                <w:lang w:val="en-US"/>
              </w:rPr>
            </w:pPr>
            <w:r w:rsidRPr="004C2CCC">
              <w:rPr>
                <w:lang w:val="en-US"/>
              </w:rPr>
              <w:t>Countries with the highest subsistence and accommodation costs</w:t>
            </w:r>
          </w:p>
        </w:tc>
        <w:tc>
          <w:tcPr>
            <w:tcW w:w="5812" w:type="dxa"/>
          </w:tcPr>
          <w:p w14:paraId="4A215D25" w14:textId="3B08259B" w:rsidR="00C03B43" w:rsidRPr="004C2CCC" w:rsidRDefault="00C23EB6" w:rsidP="00D74008">
            <w:pPr>
              <w:rPr>
                <w:lang w:val="en-US"/>
              </w:rPr>
            </w:pPr>
            <w:r w:rsidRPr="004C2CCC">
              <w:rPr>
                <w:lang w:val="en-US"/>
              </w:rPr>
              <w:t>United States of America, Israel</w:t>
            </w:r>
          </w:p>
        </w:tc>
        <w:tc>
          <w:tcPr>
            <w:tcW w:w="1417" w:type="dxa"/>
          </w:tcPr>
          <w:p w14:paraId="7CFF3D43" w14:textId="77777777" w:rsidR="00C03B43" w:rsidRDefault="00C03B43" w:rsidP="00D74008">
            <w:r>
              <w:t xml:space="preserve">700 </w:t>
            </w:r>
          </w:p>
        </w:tc>
      </w:tr>
      <w:tr w:rsidR="00C03B43" w14:paraId="6F7EF266" w14:textId="77777777" w:rsidTr="00C03B43">
        <w:trPr>
          <w:trHeight w:val="322"/>
        </w:trPr>
        <w:tc>
          <w:tcPr>
            <w:tcW w:w="9067" w:type="dxa"/>
            <w:gridSpan w:val="3"/>
          </w:tcPr>
          <w:p w14:paraId="4839E124" w14:textId="6F93B730" w:rsidR="00C03B43" w:rsidRDefault="00C23EB6" w:rsidP="00D74008">
            <w:r w:rsidRPr="00C23EB6">
              <w:t xml:space="preserve">Source: </w:t>
            </w:r>
            <w:proofErr w:type="spellStart"/>
            <w:r w:rsidRPr="00C23EB6">
              <w:t>Beneficiary's</w:t>
            </w:r>
            <w:proofErr w:type="spellEnd"/>
            <w:r w:rsidRPr="00C23EB6">
              <w:t xml:space="preserve"> </w:t>
            </w:r>
            <w:proofErr w:type="spellStart"/>
            <w:r w:rsidRPr="00C23EB6">
              <w:t>Handbook</w:t>
            </w:r>
            <w:proofErr w:type="spellEnd"/>
          </w:p>
        </w:tc>
      </w:tr>
    </w:tbl>
    <w:p w14:paraId="22A902F8" w14:textId="77777777" w:rsidR="00872FA5" w:rsidRDefault="00872FA5"/>
    <w:p w14:paraId="76E4ECC2" w14:textId="41DBC330" w:rsidR="00991FEE" w:rsidRDefault="00991FEE">
      <w:r>
        <w:br w:type="page"/>
      </w:r>
    </w:p>
    <w:p w14:paraId="69CB3E66" w14:textId="77777777" w:rsidR="00A327EA" w:rsidRDefault="00A327EA">
      <w:pPr>
        <w:rPr>
          <w:b/>
          <w:bCs/>
          <w:sz w:val="24"/>
          <w:szCs w:val="24"/>
          <w:lang w:val="en-US"/>
        </w:rPr>
      </w:pPr>
    </w:p>
    <w:p w14:paraId="499767FE" w14:textId="70618F81" w:rsidR="00654E33" w:rsidRPr="004C2CCC" w:rsidRDefault="00CD5020">
      <w:pPr>
        <w:rPr>
          <w:b/>
          <w:bCs/>
          <w:sz w:val="24"/>
          <w:szCs w:val="24"/>
          <w:lang w:val="en-US"/>
        </w:rPr>
      </w:pPr>
      <w:r w:rsidRPr="004C2CCC">
        <w:rPr>
          <w:b/>
          <w:bCs/>
          <w:sz w:val="24"/>
          <w:szCs w:val="24"/>
          <w:lang w:val="en-US"/>
        </w:rPr>
        <w:t>Lump sums for travel costs in the case of mobility from or to Poland</w:t>
      </w:r>
    </w:p>
    <w:tbl>
      <w:tblPr>
        <w:tblStyle w:val="Tabela-Siatka"/>
        <w:tblW w:w="0" w:type="auto"/>
        <w:tblLayout w:type="fixed"/>
        <w:tblLook w:val="0000" w:firstRow="0" w:lastRow="0" w:firstColumn="0" w:lastColumn="0" w:noHBand="0" w:noVBand="0"/>
      </w:tblPr>
      <w:tblGrid>
        <w:gridCol w:w="1129"/>
        <w:gridCol w:w="5642"/>
        <w:gridCol w:w="1917"/>
      </w:tblGrid>
      <w:tr w:rsidR="00991FEE" w:rsidRPr="00991FEE" w14:paraId="5B391029" w14:textId="77777777" w:rsidTr="00CD5020">
        <w:trPr>
          <w:trHeight w:val="336"/>
        </w:trPr>
        <w:tc>
          <w:tcPr>
            <w:tcW w:w="1129" w:type="dxa"/>
          </w:tcPr>
          <w:p w14:paraId="0E21C6D6" w14:textId="305E163D" w:rsidR="00991FEE" w:rsidRPr="00991FEE" w:rsidRDefault="00CD5020" w:rsidP="00991FEE">
            <w:pPr>
              <w:rPr>
                <w:b/>
                <w:bCs/>
              </w:rPr>
            </w:pPr>
            <w:r w:rsidRPr="00CD5020">
              <w:rPr>
                <w:b/>
                <w:bCs/>
              </w:rPr>
              <w:t>Country</w:t>
            </w:r>
            <w:r>
              <w:rPr>
                <w:b/>
                <w:bCs/>
              </w:rPr>
              <w:t xml:space="preserve">  </w:t>
            </w:r>
            <w:proofErr w:type="spellStart"/>
            <w:r w:rsidRPr="00CD5020">
              <w:rPr>
                <w:b/>
                <w:bCs/>
              </w:rPr>
              <w:t>group</w:t>
            </w:r>
            <w:proofErr w:type="spellEnd"/>
          </w:p>
        </w:tc>
        <w:tc>
          <w:tcPr>
            <w:tcW w:w="5642" w:type="dxa"/>
          </w:tcPr>
          <w:p w14:paraId="40D5C0B5" w14:textId="1BFF8EAE" w:rsidR="00991FEE" w:rsidRPr="00991FEE" w:rsidRDefault="00CD5020" w:rsidP="00991FEE">
            <w:pPr>
              <w:rPr>
                <w:b/>
                <w:bCs/>
              </w:rPr>
            </w:pPr>
            <w:r w:rsidRPr="00CD5020">
              <w:rPr>
                <w:b/>
                <w:bCs/>
              </w:rPr>
              <w:t>Country</w:t>
            </w:r>
          </w:p>
        </w:tc>
        <w:tc>
          <w:tcPr>
            <w:tcW w:w="1917" w:type="dxa"/>
          </w:tcPr>
          <w:p w14:paraId="634EA5BC" w14:textId="34E81AD0" w:rsidR="00991FEE" w:rsidRPr="00991FEE" w:rsidRDefault="00CD5020" w:rsidP="00991FEE">
            <w:pPr>
              <w:rPr>
                <w:b/>
                <w:bCs/>
              </w:rPr>
            </w:pPr>
            <w:proofErr w:type="spellStart"/>
            <w:r w:rsidRPr="00CD5020">
              <w:rPr>
                <w:b/>
                <w:bCs/>
              </w:rPr>
              <w:t>Rate</w:t>
            </w:r>
            <w:proofErr w:type="spellEnd"/>
            <w:r w:rsidRPr="00CD5020">
              <w:rPr>
                <w:b/>
                <w:bCs/>
              </w:rPr>
              <w:t xml:space="preserve"> in PLN</w:t>
            </w:r>
          </w:p>
        </w:tc>
      </w:tr>
      <w:tr w:rsidR="00991FEE" w:rsidRPr="00991FEE" w14:paraId="68FE24AA" w14:textId="77777777" w:rsidTr="00CD5020">
        <w:trPr>
          <w:trHeight w:val="134"/>
        </w:trPr>
        <w:tc>
          <w:tcPr>
            <w:tcW w:w="1129" w:type="dxa"/>
          </w:tcPr>
          <w:p w14:paraId="372DE031" w14:textId="77777777" w:rsidR="00991FEE" w:rsidRPr="00991FEE" w:rsidRDefault="00991FEE" w:rsidP="00991FEE">
            <w:r w:rsidRPr="00991FEE">
              <w:t xml:space="preserve">1 </w:t>
            </w:r>
          </w:p>
        </w:tc>
        <w:tc>
          <w:tcPr>
            <w:tcW w:w="5642" w:type="dxa"/>
          </w:tcPr>
          <w:p w14:paraId="75FE95D5" w14:textId="6C454219" w:rsidR="00991FEE" w:rsidRPr="00991FEE" w:rsidRDefault="00872D77" w:rsidP="00991FEE">
            <w:proofErr w:type="spellStart"/>
            <w:r w:rsidRPr="00872D77">
              <w:t>Belarus</w:t>
            </w:r>
            <w:proofErr w:type="spellEnd"/>
            <w:r w:rsidRPr="00872D77">
              <w:t xml:space="preserve">, </w:t>
            </w:r>
            <w:proofErr w:type="spellStart"/>
            <w:r w:rsidRPr="00872D77">
              <w:t>Lithuania</w:t>
            </w:r>
            <w:proofErr w:type="spellEnd"/>
          </w:p>
        </w:tc>
        <w:tc>
          <w:tcPr>
            <w:tcW w:w="1917" w:type="dxa"/>
          </w:tcPr>
          <w:p w14:paraId="42C70B02" w14:textId="77777777" w:rsidR="00991FEE" w:rsidRPr="00991FEE" w:rsidRDefault="00991FEE" w:rsidP="00991FEE">
            <w:r w:rsidRPr="00991FEE">
              <w:t xml:space="preserve">1000 </w:t>
            </w:r>
          </w:p>
        </w:tc>
      </w:tr>
      <w:tr w:rsidR="00991FEE" w:rsidRPr="00991FEE" w14:paraId="5C071885" w14:textId="77777777" w:rsidTr="00CD5020">
        <w:trPr>
          <w:trHeight w:val="537"/>
        </w:trPr>
        <w:tc>
          <w:tcPr>
            <w:tcW w:w="1129" w:type="dxa"/>
          </w:tcPr>
          <w:p w14:paraId="78D17EE5" w14:textId="77777777" w:rsidR="00991FEE" w:rsidRPr="00991FEE" w:rsidRDefault="00991FEE" w:rsidP="00991FEE">
            <w:r w:rsidRPr="00991FEE">
              <w:t xml:space="preserve">2 </w:t>
            </w:r>
          </w:p>
        </w:tc>
        <w:tc>
          <w:tcPr>
            <w:tcW w:w="5642" w:type="dxa"/>
          </w:tcPr>
          <w:p w14:paraId="17FE2209" w14:textId="3D268167" w:rsidR="00991FEE" w:rsidRPr="004C2CCC" w:rsidRDefault="00CD5020" w:rsidP="00991FEE">
            <w:pPr>
              <w:rPr>
                <w:lang w:val="en-US"/>
              </w:rPr>
            </w:pPr>
            <w:r w:rsidRPr="004C2CCC">
              <w:rPr>
                <w:lang w:val="en-US"/>
              </w:rPr>
              <w:t>Austria, Bosnia and Herzegovina, Croatia, Czech Republic, Denmark, Estonia, Finland, Latvia, Moldova, Germany, Romania, Serbia, Slovakia, Slovenia, Sweden, Ukraine, Hungary</w:t>
            </w:r>
          </w:p>
        </w:tc>
        <w:tc>
          <w:tcPr>
            <w:tcW w:w="1917" w:type="dxa"/>
          </w:tcPr>
          <w:p w14:paraId="0B6C7D14" w14:textId="77777777" w:rsidR="00991FEE" w:rsidRPr="00991FEE" w:rsidRDefault="00991FEE" w:rsidP="00991FEE">
            <w:r w:rsidRPr="00991FEE">
              <w:t xml:space="preserve">1500 </w:t>
            </w:r>
          </w:p>
        </w:tc>
      </w:tr>
      <w:tr w:rsidR="00991FEE" w:rsidRPr="00991FEE" w14:paraId="280739F3" w14:textId="77777777" w:rsidTr="00CD5020">
        <w:trPr>
          <w:trHeight w:val="739"/>
        </w:trPr>
        <w:tc>
          <w:tcPr>
            <w:tcW w:w="1129" w:type="dxa"/>
          </w:tcPr>
          <w:p w14:paraId="17447F42" w14:textId="77777777" w:rsidR="00991FEE" w:rsidRPr="00991FEE" w:rsidRDefault="00991FEE" w:rsidP="00991FEE">
            <w:r w:rsidRPr="00991FEE">
              <w:t xml:space="preserve">3 </w:t>
            </w:r>
          </w:p>
        </w:tc>
        <w:tc>
          <w:tcPr>
            <w:tcW w:w="5642" w:type="dxa"/>
          </w:tcPr>
          <w:p w14:paraId="39D2D1C1" w14:textId="70DE8A54" w:rsidR="00991FEE" w:rsidRPr="004C2CCC" w:rsidRDefault="00CD5020" w:rsidP="00991FEE">
            <w:pPr>
              <w:rPr>
                <w:lang w:val="en-US"/>
              </w:rPr>
            </w:pPr>
            <w:r w:rsidRPr="004C2CCC">
              <w:rPr>
                <w:lang w:val="en-US"/>
              </w:rPr>
              <w:t>Albania, Andorra, Belgium, Bulgaria, Montenegro, France, Greece, Netherlands, Ireland, Kosovo, Liechtenstein, Luxembourg, North Macedonia, Malta, Monaco, Norway, Russia, San Marino, Switzerland, Tunisia, Turkey, Vatican City, United Kingdom, Italy</w:t>
            </w:r>
          </w:p>
        </w:tc>
        <w:tc>
          <w:tcPr>
            <w:tcW w:w="1917" w:type="dxa"/>
          </w:tcPr>
          <w:p w14:paraId="67C5BD97" w14:textId="77777777" w:rsidR="00991FEE" w:rsidRPr="00991FEE" w:rsidRDefault="00991FEE" w:rsidP="00991FEE">
            <w:r w:rsidRPr="00991FEE">
              <w:t xml:space="preserve">2000 </w:t>
            </w:r>
          </w:p>
        </w:tc>
      </w:tr>
      <w:tr w:rsidR="00991FEE" w:rsidRPr="00991FEE" w14:paraId="5D5EED9C" w14:textId="77777777" w:rsidTr="00CD5020">
        <w:trPr>
          <w:trHeight w:val="738"/>
        </w:trPr>
        <w:tc>
          <w:tcPr>
            <w:tcW w:w="1129" w:type="dxa"/>
          </w:tcPr>
          <w:p w14:paraId="3846EEED" w14:textId="77777777" w:rsidR="00991FEE" w:rsidRPr="00991FEE" w:rsidRDefault="00991FEE" w:rsidP="00991FEE">
            <w:r w:rsidRPr="00991FEE">
              <w:t xml:space="preserve">4 </w:t>
            </w:r>
          </w:p>
        </w:tc>
        <w:tc>
          <w:tcPr>
            <w:tcW w:w="5642" w:type="dxa"/>
          </w:tcPr>
          <w:p w14:paraId="1448D729" w14:textId="29B35919" w:rsidR="00991FEE" w:rsidRPr="00991FEE" w:rsidRDefault="00CD5020" w:rsidP="00991FEE">
            <w:proofErr w:type="spellStart"/>
            <w:r w:rsidRPr="00CD5020">
              <w:t>Algeria</w:t>
            </w:r>
            <w:proofErr w:type="spellEnd"/>
            <w:r w:rsidRPr="00CD5020">
              <w:t xml:space="preserve">, </w:t>
            </w:r>
            <w:proofErr w:type="spellStart"/>
            <w:r w:rsidRPr="00CD5020">
              <w:t>Saudi</w:t>
            </w:r>
            <w:proofErr w:type="spellEnd"/>
            <w:r w:rsidRPr="00CD5020">
              <w:t xml:space="preserve"> Arabia, Armenia, </w:t>
            </w:r>
            <w:proofErr w:type="spellStart"/>
            <w:r w:rsidRPr="00CD5020">
              <w:t>Azerbaijan</w:t>
            </w:r>
            <w:proofErr w:type="spellEnd"/>
            <w:r w:rsidRPr="00CD5020">
              <w:t xml:space="preserve">, </w:t>
            </w:r>
            <w:proofErr w:type="spellStart"/>
            <w:r w:rsidRPr="00CD5020">
              <w:t>Bahrain</w:t>
            </w:r>
            <w:proofErr w:type="spellEnd"/>
            <w:r w:rsidRPr="00CD5020">
              <w:t xml:space="preserve">, </w:t>
            </w:r>
            <w:proofErr w:type="spellStart"/>
            <w:r w:rsidRPr="00CD5020">
              <w:t>Cyprus</w:t>
            </w:r>
            <w:proofErr w:type="spellEnd"/>
            <w:r w:rsidRPr="00CD5020">
              <w:t xml:space="preserve">, </w:t>
            </w:r>
            <w:proofErr w:type="spellStart"/>
            <w:r w:rsidRPr="00CD5020">
              <w:t>Egypt</w:t>
            </w:r>
            <w:proofErr w:type="spellEnd"/>
            <w:r w:rsidRPr="00CD5020">
              <w:t xml:space="preserve">, Georgia, </w:t>
            </w:r>
            <w:proofErr w:type="spellStart"/>
            <w:r w:rsidRPr="00CD5020">
              <w:t>Spain</w:t>
            </w:r>
            <w:proofErr w:type="spellEnd"/>
            <w:r w:rsidRPr="00CD5020">
              <w:t xml:space="preserve">, </w:t>
            </w:r>
            <w:proofErr w:type="spellStart"/>
            <w:r w:rsidRPr="00CD5020">
              <w:t>Iraq</w:t>
            </w:r>
            <w:proofErr w:type="spellEnd"/>
            <w:r w:rsidRPr="00CD5020">
              <w:t xml:space="preserve">, Iran, </w:t>
            </w:r>
            <w:proofErr w:type="spellStart"/>
            <w:r w:rsidRPr="00CD5020">
              <w:t>Iceland</w:t>
            </w:r>
            <w:proofErr w:type="spellEnd"/>
            <w:r w:rsidRPr="00CD5020">
              <w:t xml:space="preserve">, </w:t>
            </w:r>
            <w:proofErr w:type="spellStart"/>
            <w:r w:rsidRPr="00CD5020">
              <w:t>Israel</w:t>
            </w:r>
            <w:proofErr w:type="spellEnd"/>
            <w:r w:rsidRPr="00CD5020">
              <w:t xml:space="preserve">, Jordan, </w:t>
            </w:r>
            <w:proofErr w:type="spellStart"/>
            <w:r w:rsidRPr="00CD5020">
              <w:t>Qatar</w:t>
            </w:r>
            <w:proofErr w:type="spellEnd"/>
            <w:r w:rsidRPr="00CD5020">
              <w:t xml:space="preserve">, </w:t>
            </w:r>
            <w:proofErr w:type="spellStart"/>
            <w:r w:rsidRPr="00CD5020">
              <w:t>Kazakhstan</w:t>
            </w:r>
            <w:proofErr w:type="spellEnd"/>
            <w:r w:rsidRPr="00CD5020">
              <w:t xml:space="preserve">, </w:t>
            </w:r>
            <w:proofErr w:type="spellStart"/>
            <w:r w:rsidRPr="00CD5020">
              <w:t>Kuwait</w:t>
            </w:r>
            <w:proofErr w:type="spellEnd"/>
            <w:r w:rsidRPr="00CD5020">
              <w:t xml:space="preserve">, </w:t>
            </w:r>
            <w:proofErr w:type="spellStart"/>
            <w:r w:rsidRPr="00CD5020">
              <w:t>Lebanon</w:t>
            </w:r>
            <w:proofErr w:type="spellEnd"/>
            <w:r w:rsidRPr="00CD5020">
              <w:t xml:space="preserve">, </w:t>
            </w:r>
            <w:proofErr w:type="spellStart"/>
            <w:r w:rsidRPr="00CD5020">
              <w:t>Libya</w:t>
            </w:r>
            <w:proofErr w:type="spellEnd"/>
            <w:r w:rsidRPr="00CD5020">
              <w:t xml:space="preserve">, </w:t>
            </w:r>
            <w:proofErr w:type="spellStart"/>
            <w:r w:rsidRPr="00CD5020">
              <w:t>Morocco</w:t>
            </w:r>
            <w:proofErr w:type="spellEnd"/>
            <w:r w:rsidRPr="00CD5020">
              <w:t xml:space="preserve">, </w:t>
            </w:r>
            <w:proofErr w:type="spellStart"/>
            <w:r w:rsidRPr="00CD5020">
              <w:t>Palestine</w:t>
            </w:r>
            <w:proofErr w:type="spellEnd"/>
            <w:r w:rsidRPr="00CD5020">
              <w:t xml:space="preserve">, Portugal, Syria, </w:t>
            </w:r>
            <w:proofErr w:type="spellStart"/>
            <w:r w:rsidRPr="00CD5020">
              <w:t>Tajikistan</w:t>
            </w:r>
            <w:proofErr w:type="spellEnd"/>
            <w:r w:rsidRPr="00CD5020">
              <w:t>, Turkmenistan, Uzbekistan</w:t>
            </w:r>
          </w:p>
        </w:tc>
        <w:tc>
          <w:tcPr>
            <w:tcW w:w="1917" w:type="dxa"/>
          </w:tcPr>
          <w:p w14:paraId="49730A4C" w14:textId="77777777" w:rsidR="00991FEE" w:rsidRPr="00991FEE" w:rsidRDefault="00991FEE" w:rsidP="00991FEE">
            <w:r w:rsidRPr="00991FEE">
              <w:t xml:space="preserve">3000 </w:t>
            </w:r>
          </w:p>
        </w:tc>
      </w:tr>
      <w:tr w:rsidR="00654E33" w:rsidRPr="00991FEE" w14:paraId="7A17CE36" w14:textId="77777777" w:rsidTr="00A30027">
        <w:trPr>
          <w:trHeight w:val="280"/>
        </w:trPr>
        <w:tc>
          <w:tcPr>
            <w:tcW w:w="8688" w:type="dxa"/>
            <w:gridSpan w:val="3"/>
          </w:tcPr>
          <w:p w14:paraId="399A9375" w14:textId="1511436B" w:rsidR="00654E33" w:rsidRPr="00991FEE" w:rsidRDefault="00CD5020" w:rsidP="00991FEE">
            <w:r w:rsidRPr="00C23EB6">
              <w:t xml:space="preserve">Source: </w:t>
            </w:r>
            <w:proofErr w:type="spellStart"/>
            <w:r w:rsidRPr="00C23EB6">
              <w:t>Beneficiary's</w:t>
            </w:r>
            <w:proofErr w:type="spellEnd"/>
            <w:r w:rsidRPr="00C23EB6">
              <w:t xml:space="preserve"> </w:t>
            </w:r>
            <w:proofErr w:type="spellStart"/>
            <w:r w:rsidRPr="00C23EB6">
              <w:t>Handbook</w:t>
            </w:r>
            <w:proofErr w:type="spellEnd"/>
          </w:p>
        </w:tc>
      </w:tr>
    </w:tbl>
    <w:p w14:paraId="5C586FE7" w14:textId="77777777" w:rsidR="007B5B47" w:rsidRDefault="007B5B47">
      <w:pPr>
        <w:rPr>
          <w:b/>
          <w:bCs/>
          <w:sz w:val="24"/>
          <w:szCs w:val="24"/>
        </w:rPr>
      </w:pPr>
    </w:p>
    <w:p w14:paraId="08A98D85" w14:textId="77D25D76" w:rsidR="00654E33" w:rsidRPr="004C2CCC" w:rsidRDefault="00B22125">
      <w:pPr>
        <w:rPr>
          <w:b/>
          <w:bCs/>
          <w:sz w:val="24"/>
          <w:szCs w:val="24"/>
          <w:lang w:val="en-US"/>
        </w:rPr>
      </w:pPr>
      <w:r w:rsidRPr="004C2CCC">
        <w:rPr>
          <w:b/>
          <w:bCs/>
          <w:sz w:val="24"/>
          <w:szCs w:val="24"/>
          <w:lang w:val="en-US"/>
        </w:rPr>
        <w:t>Amount of scholarships (paid exclusively to participants taking part in short-term mobility programs aimed at enhancing competencies)</w:t>
      </w:r>
    </w:p>
    <w:tbl>
      <w:tblPr>
        <w:tblStyle w:val="Tabela-Siatka"/>
        <w:tblW w:w="8075" w:type="dxa"/>
        <w:tblLayout w:type="fixed"/>
        <w:tblLook w:val="0000" w:firstRow="0" w:lastRow="0" w:firstColumn="0" w:lastColumn="0" w:noHBand="0" w:noVBand="0"/>
      </w:tblPr>
      <w:tblGrid>
        <w:gridCol w:w="4067"/>
        <w:gridCol w:w="4008"/>
      </w:tblGrid>
      <w:tr w:rsidR="00AB04BA" w:rsidRPr="00654E33" w14:paraId="0A8B70FC" w14:textId="77777777" w:rsidTr="00AB04BA">
        <w:trPr>
          <w:trHeight w:val="99"/>
        </w:trPr>
        <w:tc>
          <w:tcPr>
            <w:tcW w:w="4067" w:type="dxa"/>
          </w:tcPr>
          <w:p w14:paraId="7A388A59" w14:textId="59A75CC6" w:rsidR="00AB04BA" w:rsidRPr="00654E33" w:rsidRDefault="00B22125" w:rsidP="00654E33">
            <w:pPr>
              <w:rPr>
                <w:b/>
                <w:bCs/>
              </w:rPr>
            </w:pPr>
            <w:proofErr w:type="spellStart"/>
            <w:r w:rsidRPr="00B22125">
              <w:rPr>
                <w:b/>
                <w:bCs/>
              </w:rPr>
              <w:t>Category</w:t>
            </w:r>
            <w:proofErr w:type="spellEnd"/>
            <w:r w:rsidRPr="00B22125">
              <w:rPr>
                <w:b/>
                <w:bCs/>
              </w:rPr>
              <w:t xml:space="preserve"> of </w:t>
            </w:r>
            <w:proofErr w:type="spellStart"/>
            <w:r w:rsidRPr="00B22125">
              <w:rPr>
                <w:b/>
                <w:bCs/>
              </w:rPr>
              <w:t>eligible</w:t>
            </w:r>
            <w:proofErr w:type="spellEnd"/>
            <w:r w:rsidRPr="00B22125">
              <w:rPr>
                <w:b/>
                <w:bCs/>
              </w:rPr>
              <w:t xml:space="preserve"> </w:t>
            </w:r>
            <w:proofErr w:type="spellStart"/>
            <w:r w:rsidRPr="00B22125">
              <w:rPr>
                <w:b/>
                <w:bCs/>
              </w:rPr>
              <w:t>individuals</w:t>
            </w:r>
            <w:proofErr w:type="spellEnd"/>
          </w:p>
        </w:tc>
        <w:tc>
          <w:tcPr>
            <w:tcW w:w="4008" w:type="dxa"/>
          </w:tcPr>
          <w:p w14:paraId="66207F33" w14:textId="053808D9" w:rsidR="00AB04BA" w:rsidRPr="00654E33" w:rsidRDefault="00AB04BA" w:rsidP="00654E33">
            <w:pPr>
              <w:rPr>
                <w:b/>
                <w:bCs/>
              </w:rPr>
            </w:pPr>
            <w:r w:rsidRPr="00654E33">
              <w:rPr>
                <w:b/>
                <w:bCs/>
              </w:rPr>
              <w:t xml:space="preserve"> </w:t>
            </w:r>
            <w:proofErr w:type="spellStart"/>
            <w:r w:rsidR="00B22125" w:rsidRPr="00B22125">
              <w:rPr>
                <w:b/>
                <w:bCs/>
              </w:rPr>
              <w:t>Daily</w:t>
            </w:r>
            <w:proofErr w:type="spellEnd"/>
            <w:r w:rsidR="00B22125" w:rsidRPr="00B22125">
              <w:rPr>
                <w:b/>
                <w:bCs/>
              </w:rPr>
              <w:t xml:space="preserve"> </w:t>
            </w:r>
            <w:proofErr w:type="spellStart"/>
            <w:r w:rsidR="00B22125" w:rsidRPr="00B22125">
              <w:rPr>
                <w:b/>
                <w:bCs/>
              </w:rPr>
              <w:t>rate</w:t>
            </w:r>
            <w:proofErr w:type="spellEnd"/>
            <w:r w:rsidR="00B22125" w:rsidRPr="00B22125">
              <w:rPr>
                <w:b/>
                <w:bCs/>
              </w:rPr>
              <w:t xml:space="preserve"> in PLN</w:t>
            </w:r>
          </w:p>
        </w:tc>
      </w:tr>
      <w:tr w:rsidR="00AB04BA" w:rsidRPr="00654E33" w14:paraId="227A35EF" w14:textId="77777777" w:rsidTr="00AB04BA">
        <w:trPr>
          <w:trHeight w:val="99"/>
        </w:trPr>
        <w:tc>
          <w:tcPr>
            <w:tcW w:w="4067" w:type="dxa"/>
          </w:tcPr>
          <w:p w14:paraId="700225B5" w14:textId="7BB073DE" w:rsidR="00AB04BA" w:rsidRPr="00654E33" w:rsidRDefault="00AB04BA" w:rsidP="00654E33">
            <w:r w:rsidRPr="00654E33">
              <w:t xml:space="preserve"> Student</w:t>
            </w:r>
          </w:p>
        </w:tc>
        <w:tc>
          <w:tcPr>
            <w:tcW w:w="4008" w:type="dxa"/>
          </w:tcPr>
          <w:p w14:paraId="1D6D8053" w14:textId="77777777" w:rsidR="00AB04BA" w:rsidRPr="00654E33" w:rsidRDefault="00AB04BA" w:rsidP="00654E33">
            <w:r w:rsidRPr="00654E33">
              <w:t xml:space="preserve"> 75 </w:t>
            </w:r>
          </w:p>
        </w:tc>
      </w:tr>
      <w:tr w:rsidR="00AB04BA" w:rsidRPr="00654E33" w14:paraId="4573E91E" w14:textId="77777777" w:rsidTr="00AB04BA">
        <w:trPr>
          <w:trHeight w:val="99"/>
        </w:trPr>
        <w:tc>
          <w:tcPr>
            <w:tcW w:w="4067" w:type="dxa"/>
          </w:tcPr>
          <w:p w14:paraId="239E4A62" w14:textId="7C617F05" w:rsidR="00AB04BA" w:rsidRPr="00654E33" w:rsidRDefault="00B22125" w:rsidP="00654E33">
            <w:proofErr w:type="spellStart"/>
            <w:r>
              <w:t>E</w:t>
            </w:r>
            <w:r w:rsidRPr="00B22125">
              <w:t>mployee</w:t>
            </w:r>
            <w:proofErr w:type="spellEnd"/>
            <w:r w:rsidRPr="00B22125">
              <w:t>/</w:t>
            </w:r>
            <w:proofErr w:type="spellStart"/>
            <w:r w:rsidRPr="00B22125">
              <w:t>PhD</w:t>
            </w:r>
            <w:proofErr w:type="spellEnd"/>
            <w:r w:rsidRPr="00B22125">
              <w:t xml:space="preserve"> student</w:t>
            </w:r>
          </w:p>
        </w:tc>
        <w:tc>
          <w:tcPr>
            <w:tcW w:w="4008" w:type="dxa"/>
          </w:tcPr>
          <w:p w14:paraId="0A985544" w14:textId="77777777" w:rsidR="00AB04BA" w:rsidRPr="00654E33" w:rsidRDefault="00AB04BA" w:rsidP="00654E33">
            <w:r w:rsidRPr="00654E33">
              <w:t xml:space="preserve"> 125 </w:t>
            </w:r>
          </w:p>
        </w:tc>
      </w:tr>
      <w:tr w:rsidR="00AB04BA" w:rsidRPr="00654E33" w14:paraId="0AC2EED5" w14:textId="77777777" w:rsidTr="00AB04BA">
        <w:trPr>
          <w:trHeight w:val="240"/>
        </w:trPr>
        <w:tc>
          <w:tcPr>
            <w:tcW w:w="4067" w:type="dxa"/>
          </w:tcPr>
          <w:p w14:paraId="0BB7E5F7" w14:textId="07A615ED" w:rsidR="00AB04BA" w:rsidRPr="004C2CCC" w:rsidRDefault="00B22125" w:rsidP="00654E33">
            <w:pPr>
              <w:rPr>
                <w:lang w:val="en-US"/>
              </w:rPr>
            </w:pPr>
            <w:r w:rsidRPr="004C2CCC">
              <w:rPr>
                <w:lang w:val="en-US"/>
              </w:rPr>
              <w:t>Individual holding at least a doctoral degree or an equivalent degree obtained abroad</w:t>
            </w:r>
          </w:p>
        </w:tc>
        <w:tc>
          <w:tcPr>
            <w:tcW w:w="4008" w:type="dxa"/>
          </w:tcPr>
          <w:p w14:paraId="28FDE0CA" w14:textId="77777777" w:rsidR="00AB04BA" w:rsidRPr="00654E33" w:rsidRDefault="00AB04BA" w:rsidP="00654E33">
            <w:r w:rsidRPr="004C2CCC">
              <w:rPr>
                <w:lang w:val="en-US"/>
              </w:rPr>
              <w:t xml:space="preserve"> </w:t>
            </w:r>
            <w:r w:rsidRPr="00654E33">
              <w:t xml:space="preserve">250 </w:t>
            </w:r>
          </w:p>
        </w:tc>
      </w:tr>
      <w:tr w:rsidR="00AB04BA" w:rsidRPr="004C2CCC" w14:paraId="0CA065EB" w14:textId="77777777" w:rsidTr="00AB04BA">
        <w:trPr>
          <w:trHeight w:val="240"/>
        </w:trPr>
        <w:tc>
          <w:tcPr>
            <w:tcW w:w="8075" w:type="dxa"/>
            <w:gridSpan w:val="2"/>
          </w:tcPr>
          <w:p w14:paraId="46A6EB5F" w14:textId="745616FA" w:rsidR="00B22125" w:rsidRPr="004C2CCC" w:rsidRDefault="00B22125" w:rsidP="00654E33">
            <w:pPr>
              <w:rPr>
                <w:lang w:val="en-US"/>
              </w:rPr>
            </w:pPr>
            <w:r w:rsidRPr="004C2CCC">
              <w:rPr>
                <w:lang w:val="en-US"/>
              </w:rPr>
              <w:t xml:space="preserve">Source: Announcement of the Call for Applications for Participation in Program </w:t>
            </w:r>
            <w:r w:rsidR="003A3B63" w:rsidRPr="004C2CCC">
              <w:rPr>
                <w:lang w:val="en-US"/>
              </w:rPr>
              <w:br/>
            </w:r>
            <w:r w:rsidRPr="004C2CCC">
              <w:rPr>
                <w:lang w:val="en-US"/>
              </w:rPr>
              <w:t>No. 6/2024, issued on April 8, 2024</w:t>
            </w:r>
          </w:p>
        </w:tc>
      </w:tr>
    </w:tbl>
    <w:p w14:paraId="42AC909F" w14:textId="77777777" w:rsidR="00654E33" w:rsidRPr="004C2CCC" w:rsidRDefault="00654E33">
      <w:pPr>
        <w:rPr>
          <w:lang w:val="en-US"/>
        </w:rPr>
      </w:pPr>
    </w:p>
    <w:sectPr w:rsidR="00654E33" w:rsidRPr="004C2CCC">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A2FD5" w14:textId="77777777" w:rsidR="00C136D9" w:rsidRDefault="00C136D9" w:rsidP="006C3E51">
      <w:pPr>
        <w:spacing w:after="0" w:line="240" w:lineRule="auto"/>
      </w:pPr>
      <w:r>
        <w:separator/>
      </w:r>
    </w:p>
  </w:endnote>
  <w:endnote w:type="continuationSeparator" w:id="0">
    <w:p w14:paraId="4062780C" w14:textId="77777777" w:rsidR="00C136D9" w:rsidRDefault="00C136D9" w:rsidP="006C3E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7C686" w14:textId="48A97F0A" w:rsidR="006C3E51" w:rsidRDefault="006C3E51">
    <w:pPr>
      <w:pStyle w:val="Stopka"/>
    </w:pPr>
    <w:r>
      <w:rPr>
        <w:noProof/>
      </w:rPr>
      <w:drawing>
        <wp:inline distT="0" distB="0" distL="0" distR="0" wp14:anchorId="0D265398" wp14:editId="3BE113EE">
          <wp:extent cx="1123950" cy="457804"/>
          <wp:effectExtent l="0" t="0" r="0" b="0"/>
          <wp:docPr id="1787857871" name="Obraz 2" descr="Obraz zawierający zrzut ekranu, Grafika, Czcionka,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857871" name="Obraz 2" descr="Obraz zawierający zrzut ekranu, Grafika, Czcionka, tekst&#10;&#10;Opis wygenerowany automatycznie"/>
                  <pic:cNvPicPr/>
                </pic:nvPicPr>
                <pic:blipFill rotWithShape="1">
                  <a:blip r:embed="rId1">
                    <a:extLst>
                      <a:ext uri="{28A0092B-C50C-407E-A947-70E740481C1C}">
                        <a14:useLocalDpi xmlns:a14="http://schemas.microsoft.com/office/drawing/2010/main" val="0"/>
                      </a:ext>
                    </a:extLst>
                  </a:blip>
                  <a:srcRect l="14101" t="32432" r="13631" b="38132"/>
                  <a:stretch/>
                </pic:blipFill>
                <pic:spPr bwMode="auto">
                  <a:xfrm>
                    <a:off x="0" y="0"/>
                    <a:ext cx="1140232" cy="464436"/>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tab/>
    </w:r>
    <w:r>
      <w:tab/>
      <w:t xml:space="preserve"> </w:t>
    </w:r>
    <w:r>
      <w:rPr>
        <w:noProof/>
      </w:rPr>
      <w:drawing>
        <wp:inline distT="0" distB="0" distL="0" distR="0" wp14:anchorId="278585D7" wp14:editId="19098B77">
          <wp:extent cx="1047750" cy="507857"/>
          <wp:effectExtent l="0" t="0" r="0" b="6985"/>
          <wp:docPr id="88282989" name="Obraz 3" descr="Obraz zawierający Czcionka, zrzut ekranu, Grafika,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82989" name="Obraz 3" descr="Obraz zawierający Czcionka, zrzut ekranu, Grafika, logo&#10;&#10;Opis wygenerowany automatycznie"/>
                  <pic:cNvPicPr/>
                </pic:nvPicPr>
                <pic:blipFill rotWithShape="1">
                  <a:blip r:embed="rId2">
                    <a:extLst>
                      <a:ext uri="{28A0092B-C50C-407E-A947-70E740481C1C}">
                        <a14:useLocalDpi xmlns:a14="http://schemas.microsoft.com/office/drawing/2010/main" val="0"/>
                      </a:ext>
                    </a:extLst>
                  </a:blip>
                  <a:srcRect l="11261" t="16855" r="13819" b="22730"/>
                  <a:stretch/>
                </pic:blipFill>
                <pic:spPr bwMode="auto">
                  <a:xfrm>
                    <a:off x="0" y="0"/>
                    <a:ext cx="1063988" cy="515728"/>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EAF89" w14:textId="77777777" w:rsidR="00C136D9" w:rsidRDefault="00C136D9" w:rsidP="006C3E51">
      <w:pPr>
        <w:spacing w:after="0" w:line="240" w:lineRule="auto"/>
      </w:pPr>
      <w:r>
        <w:separator/>
      </w:r>
    </w:p>
  </w:footnote>
  <w:footnote w:type="continuationSeparator" w:id="0">
    <w:p w14:paraId="77C60F6A" w14:textId="77777777" w:rsidR="00C136D9" w:rsidRDefault="00C136D9" w:rsidP="006C3E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2CD95" w14:textId="1E99318B" w:rsidR="006C3E51" w:rsidRDefault="004C2CCC">
    <w:pPr>
      <w:pStyle w:val="Nagwek"/>
    </w:pPr>
    <w:r>
      <w:rPr>
        <w:noProof/>
      </w:rPr>
      <w:drawing>
        <wp:inline distT="0" distB="0" distL="0" distR="0" wp14:anchorId="760E63F4" wp14:editId="750E54E5">
          <wp:extent cx="5760720" cy="751840"/>
          <wp:effectExtent l="0" t="0" r="0" b="0"/>
          <wp:docPr id="1697329266" name="Obraz 1" descr="Obraz zawierający tekst, Czcionka, zrzut ekranu, design&#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329266" name="Obraz 1" descr="Obraz zawierający tekst, Czcionka, zrzut ekranu, design&#10;&#10;Zawartość wygenerowana przez sztuczną inteligencję może być niepoprawna."/>
                  <pic:cNvPicPr/>
                </pic:nvPicPr>
                <pic:blipFill>
                  <a:blip r:embed="rId1">
                    <a:extLst>
                      <a:ext uri="{28A0092B-C50C-407E-A947-70E740481C1C}">
                        <a14:useLocalDpi xmlns:a14="http://schemas.microsoft.com/office/drawing/2010/main" val="0"/>
                      </a:ext>
                    </a:extLst>
                  </a:blip>
                  <a:stretch>
                    <a:fillRect/>
                  </a:stretch>
                </pic:blipFill>
                <pic:spPr>
                  <a:xfrm>
                    <a:off x="0" y="0"/>
                    <a:ext cx="5760720" cy="75184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210"/>
    <w:rsid w:val="000E1B76"/>
    <w:rsid w:val="00170AA9"/>
    <w:rsid w:val="00206D00"/>
    <w:rsid w:val="0022642D"/>
    <w:rsid w:val="00290772"/>
    <w:rsid w:val="002B32FD"/>
    <w:rsid w:val="003A0F53"/>
    <w:rsid w:val="003A3B63"/>
    <w:rsid w:val="003F6291"/>
    <w:rsid w:val="00440FDE"/>
    <w:rsid w:val="004C2CCC"/>
    <w:rsid w:val="005400B6"/>
    <w:rsid w:val="00565DEC"/>
    <w:rsid w:val="00573054"/>
    <w:rsid w:val="006049BF"/>
    <w:rsid w:val="00654E33"/>
    <w:rsid w:val="006C3E51"/>
    <w:rsid w:val="007B5B47"/>
    <w:rsid w:val="00872D77"/>
    <w:rsid w:val="00872FA5"/>
    <w:rsid w:val="008948AB"/>
    <w:rsid w:val="008C0E32"/>
    <w:rsid w:val="00991FEE"/>
    <w:rsid w:val="009D4609"/>
    <w:rsid w:val="009F64CE"/>
    <w:rsid w:val="00A30027"/>
    <w:rsid w:val="00A327EA"/>
    <w:rsid w:val="00AB04BA"/>
    <w:rsid w:val="00AE69B5"/>
    <w:rsid w:val="00B22125"/>
    <w:rsid w:val="00B2694C"/>
    <w:rsid w:val="00B7013E"/>
    <w:rsid w:val="00C03B43"/>
    <w:rsid w:val="00C136D9"/>
    <w:rsid w:val="00C23EB6"/>
    <w:rsid w:val="00CB5985"/>
    <w:rsid w:val="00CD5020"/>
    <w:rsid w:val="00CF5D00"/>
    <w:rsid w:val="00D223E0"/>
    <w:rsid w:val="00D74008"/>
    <w:rsid w:val="00E36210"/>
    <w:rsid w:val="00E429C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C66648"/>
  <w15:chartTrackingRefBased/>
  <w15:docId w15:val="{1297F5E0-7025-4A71-8CB8-8F246489D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E362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E362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E36210"/>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36210"/>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E36210"/>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E36210"/>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36210"/>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36210"/>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36210"/>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36210"/>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E36210"/>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36210"/>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36210"/>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36210"/>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3621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3621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3621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36210"/>
    <w:rPr>
      <w:rFonts w:eastAsiaTheme="majorEastAsia" w:cstheme="majorBidi"/>
      <w:color w:val="272727" w:themeColor="text1" w:themeTint="D8"/>
    </w:rPr>
  </w:style>
  <w:style w:type="paragraph" w:styleId="Tytu">
    <w:name w:val="Title"/>
    <w:basedOn w:val="Normalny"/>
    <w:next w:val="Normalny"/>
    <w:link w:val="TytuZnak"/>
    <w:uiPriority w:val="10"/>
    <w:qFormat/>
    <w:rsid w:val="00E362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3621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3621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3621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36210"/>
    <w:pPr>
      <w:spacing w:before="160"/>
      <w:jc w:val="center"/>
    </w:pPr>
    <w:rPr>
      <w:i/>
      <w:iCs/>
      <w:color w:val="404040" w:themeColor="text1" w:themeTint="BF"/>
    </w:rPr>
  </w:style>
  <w:style w:type="character" w:customStyle="1" w:styleId="CytatZnak">
    <w:name w:val="Cytat Znak"/>
    <w:basedOn w:val="Domylnaczcionkaakapitu"/>
    <w:link w:val="Cytat"/>
    <w:uiPriority w:val="29"/>
    <w:rsid w:val="00E36210"/>
    <w:rPr>
      <w:i/>
      <w:iCs/>
      <w:color w:val="404040" w:themeColor="text1" w:themeTint="BF"/>
    </w:rPr>
  </w:style>
  <w:style w:type="paragraph" w:styleId="Akapitzlist">
    <w:name w:val="List Paragraph"/>
    <w:basedOn w:val="Normalny"/>
    <w:uiPriority w:val="34"/>
    <w:qFormat/>
    <w:rsid w:val="00E36210"/>
    <w:pPr>
      <w:ind w:left="720"/>
      <w:contextualSpacing/>
    </w:pPr>
  </w:style>
  <w:style w:type="character" w:styleId="Wyrnienieintensywne">
    <w:name w:val="Intense Emphasis"/>
    <w:basedOn w:val="Domylnaczcionkaakapitu"/>
    <w:uiPriority w:val="21"/>
    <w:qFormat/>
    <w:rsid w:val="00E36210"/>
    <w:rPr>
      <w:i/>
      <w:iCs/>
      <w:color w:val="0F4761" w:themeColor="accent1" w:themeShade="BF"/>
    </w:rPr>
  </w:style>
  <w:style w:type="paragraph" w:styleId="Cytatintensywny">
    <w:name w:val="Intense Quote"/>
    <w:basedOn w:val="Normalny"/>
    <w:next w:val="Normalny"/>
    <w:link w:val="CytatintensywnyZnak"/>
    <w:uiPriority w:val="30"/>
    <w:qFormat/>
    <w:rsid w:val="00E362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36210"/>
    <w:rPr>
      <w:i/>
      <w:iCs/>
      <w:color w:val="0F4761" w:themeColor="accent1" w:themeShade="BF"/>
    </w:rPr>
  </w:style>
  <w:style w:type="character" w:styleId="Odwoanieintensywne">
    <w:name w:val="Intense Reference"/>
    <w:basedOn w:val="Domylnaczcionkaakapitu"/>
    <w:uiPriority w:val="32"/>
    <w:qFormat/>
    <w:rsid w:val="00E36210"/>
    <w:rPr>
      <w:b/>
      <w:bCs/>
      <w:smallCaps/>
      <w:color w:val="0F4761" w:themeColor="accent1" w:themeShade="BF"/>
      <w:spacing w:val="5"/>
    </w:rPr>
  </w:style>
  <w:style w:type="paragraph" w:styleId="Nagwek">
    <w:name w:val="header"/>
    <w:basedOn w:val="Normalny"/>
    <w:link w:val="NagwekZnak"/>
    <w:uiPriority w:val="99"/>
    <w:unhideWhenUsed/>
    <w:rsid w:val="006C3E5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C3E51"/>
  </w:style>
  <w:style w:type="paragraph" w:styleId="Stopka">
    <w:name w:val="footer"/>
    <w:basedOn w:val="Normalny"/>
    <w:link w:val="StopkaZnak"/>
    <w:uiPriority w:val="99"/>
    <w:unhideWhenUsed/>
    <w:rsid w:val="006C3E5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C3E51"/>
  </w:style>
  <w:style w:type="paragraph" w:customStyle="1" w:styleId="Default">
    <w:name w:val="Default"/>
    <w:rsid w:val="00D74008"/>
    <w:pPr>
      <w:autoSpaceDE w:val="0"/>
      <w:autoSpaceDN w:val="0"/>
      <w:adjustRightInd w:val="0"/>
      <w:spacing w:after="0" w:line="240" w:lineRule="auto"/>
    </w:pPr>
    <w:rPr>
      <w:rFonts w:ascii="Calibri Light" w:hAnsi="Calibri Light" w:cs="Calibri Light"/>
      <w:color w:val="000000"/>
      <w:kern w:val="0"/>
      <w:sz w:val="24"/>
      <w:szCs w:val="24"/>
    </w:rPr>
  </w:style>
  <w:style w:type="table" w:styleId="Tabela-Siatka">
    <w:name w:val="Table Grid"/>
    <w:basedOn w:val="Standardowy"/>
    <w:uiPriority w:val="39"/>
    <w:rsid w:val="00AB04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410</Words>
  <Characters>2465</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Lubińska</dc:creator>
  <cp:keywords/>
  <dc:description/>
  <cp:lastModifiedBy>Natalia Lubińska</cp:lastModifiedBy>
  <cp:revision>15</cp:revision>
  <dcterms:created xsi:type="dcterms:W3CDTF">2025-05-08T06:47:00Z</dcterms:created>
  <dcterms:modified xsi:type="dcterms:W3CDTF">2025-05-21T12:45:00Z</dcterms:modified>
</cp:coreProperties>
</file>