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0058C" w14:textId="252381C9" w:rsidR="00CE1AA1" w:rsidRDefault="007715F2">
      <w:r w:rsidRPr="007715F2">
        <w:drawing>
          <wp:inline distT="0" distB="0" distL="0" distR="0" wp14:anchorId="5E36C78C" wp14:editId="423B3FF9">
            <wp:extent cx="5760720" cy="3418840"/>
            <wp:effectExtent l="0" t="0" r="0" b="0"/>
            <wp:docPr id="1449797120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797120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DEF51" w14:textId="77777777" w:rsidR="007715F2" w:rsidRPr="00794E22" w:rsidRDefault="007715F2">
      <w:pPr>
        <w:rPr>
          <w:b/>
          <w:bCs/>
          <w:color w:val="215E99" w:themeColor="text2" w:themeTint="BF"/>
        </w:rPr>
      </w:pPr>
    </w:p>
    <w:p w14:paraId="2A321C35" w14:textId="3B8D05C9" w:rsidR="007715F2" w:rsidRPr="00794E22" w:rsidRDefault="007715F2">
      <w:pPr>
        <w:rPr>
          <w:b/>
          <w:bCs/>
          <w:color w:val="215E99" w:themeColor="text2" w:themeTint="BF"/>
        </w:rPr>
      </w:pPr>
      <w:proofErr w:type="spellStart"/>
      <w:r w:rsidRPr="00794E22">
        <w:rPr>
          <w:b/>
          <w:bCs/>
          <w:color w:val="215E99" w:themeColor="text2" w:themeTint="BF"/>
        </w:rPr>
        <w:t>Université</w:t>
      </w:r>
      <w:proofErr w:type="spellEnd"/>
      <w:r w:rsidRPr="00794E22">
        <w:rPr>
          <w:b/>
          <w:bCs/>
          <w:color w:val="215E99" w:themeColor="text2" w:themeTint="BF"/>
        </w:rPr>
        <w:t xml:space="preserve"> de </w:t>
      </w:r>
      <w:proofErr w:type="spellStart"/>
      <w:r w:rsidRPr="00794E22">
        <w:rPr>
          <w:b/>
          <w:bCs/>
          <w:color w:val="215E99" w:themeColor="text2" w:themeTint="BF"/>
        </w:rPr>
        <w:t>Bretagne</w:t>
      </w:r>
      <w:proofErr w:type="spellEnd"/>
      <w:r w:rsidRPr="00794E22">
        <w:rPr>
          <w:b/>
          <w:bCs/>
          <w:color w:val="215E99" w:themeColor="text2" w:themeTint="BF"/>
        </w:rPr>
        <w:t xml:space="preserve"> </w:t>
      </w:r>
      <w:proofErr w:type="spellStart"/>
      <w:r w:rsidRPr="00794E22">
        <w:rPr>
          <w:b/>
          <w:bCs/>
          <w:color w:val="215E99" w:themeColor="text2" w:themeTint="BF"/>
        </w:rPr>
        <w:t>Occidentale</w:t>
      </w:r>
      <w:proofErr w:type="spellEnd"/>
      <w:r w:rsidRPr="00794E22">
        <w:rPr>
          <w:b/>
          <w:bCs/>
          <w:color w:val="215E99" w:themeColor="text2" w:themeTint="BF"/>
        </w:rPr>
        <w:t xml:space="preserve"> (France)</w:t>
      </w:r>
    </w:p>
    <w:p w14:paraId="74E62ED5" w14:textId="5FBE83B9" w:rsidR="00FA17E7" w:rsidRPr="00794E22" w:rsidRDefault="008159DC">
      <w:pPr>
        <w:rPr>
          <w:b/>
          <w:bCs/>
          <w:color w:val="215E99" w:themeColor="text2" w:themeTint="BF"/>
        </w:rPr>
      </w:pPr>
      <w:r w:rsidRPr="00794E22">
        <w:rPr>
          <w:b/>
          <w:bCs/>
          <w:color w:val="215E99" w:themeColor="text2" w:themeTint="BF"/>
        </w:rPr>
        <w:t>March</w:t>
      </w:r>
      <w:r w:rsidRPr="00794E22">
        <w:rPr>
          <w:b/>
          <w:bCs/>
          <w:color w:val="215E99" w:themeColor="text2" w:themeTint="BF"/>
        </w:rPr>
        <w:t xml:space="preserve"> </w:t>
      </w:r>
      <w:r w:rsidR="00FA17E7" w:rsidRPr="00794E22">
        <w:rPr>
          <w:b/>
          <w:bCs/>
          <w:color w:val="215E99" w:themeColor="text2" w:themeTint="BF"/>
        </w:rPr>
        <w:t>18-20</w:t>
      </w:r>
      <w:r>
        <w:rPr>
          <w:b/>
          <w:bCs/>
          <w:color w:val="215E99" w:themeColor="text2" w:themeTint="BF"/>
        </w:rPr>
        <w:t>,</w:t>
      </w:r>
      <w:r w:rsidR="00FA17E7" w:rsidRPr="00794E22">
        <w:rPr>
          <w:b/>
          <w:bCs/>
          <w:color w:val="215E99" w:themeColor="text2" w:themeTint="BF"/>
        </w:rPr>
        <w:t xml:space="preserve"> 2025</w:t>
      </w:r>
    </w:p>
    <w:p w14:paraId="3CC54FCB" w14:textId="46B6AB8E" w:rsidR="007715F2" w:rsidRPr="00794E22" w:rsidRDefault="007715F2">
      <w:pPr>
        <w:rPr>
          <w:b/>
          <w:bCs/>
          <w:color w:val="215E99" w:themeColor="text2" w:themeTint="BF"/>
        </w:rPr>
      </w:pPr>
      <w:proofErr w:type="spellStart"/>
      <w:r w:rsidRPr="00794E22">
        <w:rPr>
          <w:b/>
          <w:bCs/>
          <w:color w:val="215E99" w:themeColor="text2" w:themeTint="BF"/>
        </w:rPr>
        <w:t>Registration</w:t>
      </w:r>
      <w:proofErr w:type="spellEnd"/>
      <w:r w:rsidRPr="00794E22">
        <w:rPr>
          <w:b/>
          <w:bCs/>
          <w:color w:val="215E99" w:themeColor="text2" w:themeTint="BF"/>
        </w:rPr>
        <w:t xml:space="preserve"> </w:t>
      </w:r>
      <w:proofErr w:type="spellStart"/>
      <w:r w:rsidRPr="00794E22">
        <w:rPr>
          <w:b/>
          <w:bCs/>
          <w:color w:val="215E99" w:themeColor="text2" w:themeTint="BF"/>
        </w:rPr>
        <w:t>is</w:t>
      </w:r>
      <w:proofErr w:type="spellEnd"/>
      <w:r w:rsidRPr="00794E22">
        <w:rPr>
          <w:b/>
          <w:bCs/>
          <w:color w:val="215E99" w:themeColor="text2" w:themeTint="BF"/>
        </w:rPr>
        <w:t xml:space="preserve"> open </w:t>
      </w:r>
      <w:proofErr w:type="spellStart"/>
      <w:r w:rsidRPr="00794E22">
        <w:rPr>
          <w:b/>
          <w:bCs/>
          <w:color w:val="215E99" w:themeColor="text2" w:themeTint="BF"/>
        </w:rPr>
        <w:t>until</w:t>
      </w:r>
      <w:proofErr w:type="spellEnd"/>
      <w:r w:rsidRPr="00794E22">
        <w:rPr>
          <w:b/>
          <w:bCs/>
          <w:color w:val="215E99" w:themeColor="text2" w:themeTint="BF"/>
        </w:rPr>
        <w:t xml:space="preserve"> January 28</w:t>
      </w:r>
      <w:r w:rsidRPr="00794E22">
        <w:rPr>
          <w:b/>
          <w:bCs/>
          <w:color w:val="215E99" w:themeColor="text2" w:themeTint="BF"/>
        </w:rPr>
        <w:t>th</w:t>
      </w:r>
      <w:r w:rsidRPr="00794E22">
        <w:rPr>
          <w:b/>
          <w:bCs/>
          <w:color w:val="215E99" w:themeColor="text2" w:themeTint="BF"/>
        </w:rPr>
        <w:t>, 2025</w:t>
      </w:r>
    </w:p>
    <w:p w14:paraId="705AB8C0" w14:textId="77777777" w:rsidR="007715F2" w:rsidRDefault="007715F2"/>
    <w:p w14:paraId="232AA40E" w14:textId="77777777" w:rsidR="007715F2" w:rsidRPr="007715F2" w:rsidRDefault="007715F2" w:rsidP="007715F2">
      <w:proofErr w:type="spellStart"/>
      <w:r w:rsidRPr="007715F2">
        <w:t>Recruitment</w:t>
      </w:r>
      <w:proofErr w:type="spellEnd"/>
      <w:r w:rsidRPr="007715F2">
        <w:t xml:space="preserve"> </w:t>
      </w:r>
      <w:proofErr w:type="spellStart"/>
      <w:r w:rsidRPr="007715F2">
        <w:t>Rules</w:t>
      </w:r>
      <w:proofErr w:type="spellEnd"/>
      <w:r w:rsidRPr="007715F2">
        <w:t xml:space="preserve"> for International </w:t>
      </w:r>
      <w:proofErr w:type="spellStart"/>
      <w:r w:rsidRPr="007715F2">
        <w:t>Mobility</w:t>
      </w:r>
      <w:proofErr w:type="spellEnd"/>
      <w:r w:rsidRPr="007715F2">
        <w:t xml:space="preserve"> </w:t>
      </w:r>
      <w:proofErr w:type="spellStart"/>
      <w:r w:rsidRPr="007715F2">
        <w:t>under</w:t>
      </w:r>
      <w:proofErr w:type="spellEnd"/>
      <w:r w:rsidRPr="007715F2">
        <w:t xml:space="preserve"> the SEA-nergy Project</w:t>
      </w:r>
    </w:p>
    <w:p w14:paraId="35E46CED" w14:textId="77777777" w:rsidR="007715F2" w:rsidRPr="007715F2" w:rsidRDefault="007715F2" w:rsidP="007715F2">
      <w:pPr>
        <w:rPr>
          <w:b/>
          <w:bCs/>
          <w:color w:val="FF0000"/>
        </w:rPr>
      </w:pPr>
      <w:r w:rsidRPr="007715F2">
        <w:rPr>
          <w:b/>
          <w:bCs/>
          <w:color w:val="FF0000"/>
        </w:rPr>
        <w:t>BASIC INFORMATION</w:t>
      </w:r>
    </w:p>
    <w:p w14:paraId="173390A6" w14:textId="77777777" w:rsidR="007715F2" w:rsidRPr="007715F2" w:rsidRDefault="007715F2" w:rsidP="007715F2">
      <w:pPr>
        <w:rPr>
          <w:b/>
          <w:bCs/>
        </w:rPr>
      </w:pPr>
      <w:proofErr w:type="spellStart"/>
      <w:r w:rsidRPr="007715F2">
        <w:rPr>
          <w:b/>
          <w:bCs/>
        </w:rPr>
        <w:t>Name</w:t>
      </w:r>
      <w:proofErr w:type="spellEnd"/>
    </w:p>
    <w:p w14:paraId="3A43BB82" w14:textId="6F49A135" w:rsidR="007715F2" w:rsidRDefault="007715F2" w:rsidP="007715F2">
      <w:r w:rsidRPr="007715F2">
        <w:t xml:space="preserve">Staff Week – English for </w:t>
      </w:r>
      <w:proofErr w:type="spellStart"/>
      <w:r w:rsidRPr="007715F2">
        <w:t>Administrative</w:t>
      </w:r>
      <w:proofErr w:type="spellEnd"/>
      <w:r w:rsidRPr="007715F2">
        <w:t xml:space="preserve"> Staff</w:t>
      </w:r>
    </w:p>
    <w:p w14:paraId="07C0EE1E" w14:textId="751BDCD0" w:rsidR="007715F2" w:rsidRPr="007715F2" w:rsidRDefault="007715F2" w:rsidP="007715F2">
      <w:pPr>
        <w:rPr>
          <w:b/>
          <w:bCs/>
        </w:rPr>
      </w:pPr>
      <w:proofErr w:type="spellStart"/>
      <w:r w:rsidRPr="007715F2">
        <w:rPr>
          <w:b/>
          <w:bCs/>
        </w:rPr>
        <w:t>Objective</w:t>
      </w:r>
      <w:proofErr w:type="spellEnd"/>
    </w:p>
    <w:p w14:paraId="585E396F" w14:textId="5DB7F746" w:rsidR="007715F2" w:rsidRDefault="007715F2" w:rsidP="007715F2">
      <w:r w:rsidRPr="007715F2">
        <w:t xml:space="preserve">The </w:t>
      </w:r>
      <w:proofErr w:type="spellStart"/>
      <w:r w:rsidRPr="007715F2">
        <w:t>aim</w:t>
      </w:r>
      <w:proofErr w:type="spellEnd"/>
      <w:r w:rsidRPr="007715F2">
        <w:t xml:space="preserve"> of the </w:t>
      </w:r>
      <w:proofErr w:type="spellStart"/>
      <w:r w:rsidRPr="007715F2">
        <w:t>course</w:t>
      </w:r>
      <w:proofErr w:type="spellEnd"/>
      <w:r w:rsidRPr="007715F2">
        <w:t xml:space="preserve"> </w:t>
      </w:r>
      <w:proofErr w:type="spellStart"/>
      <w:r w:rsidRPr="007715F2">
        <w:t>is</w:t>
      </w:r>
      <w:proofErr w:type="spellEnd"/>
      <w:r w:rsidRPr="007715F2">
        <w:t xml:space="preserve"> to </w:t>
      </w:r>
      <w:proofErr w:type="spellStart"/>
      <w:r w:rsidRPr="007715F2">
        <w:t>develop</w:t>
      </w:r>
      <w:proofErr w:type="spellEnd"/>
      <w:r w:rsidRPr="007715F2">
        <w:t xml:space="preserve"> </w:t>
      </w:r>
      <w:proofErr w:type="spellStart"/>
      <w:r w:rsidRPr="007715F2">
        <w:t>communication</w:t>
      </w:r>
      <w:proofErr w:type="spellEnd"/>
      <w:r w:rsidRPr="007715F2">
        <w:t xml:space="preserve"> and </w:t>
      </w:r>
      <w:proofErr w:type="spellStart"/>
      <w:r w:rsidRPr="007715F2">
        <w:t>language</w:t>
      </w:r>
      <w:proofErr w:type="spellEnd"/>
      <w:r w:rsidRPr="007715F2">
        <w:t xml:space="preserve"> </w:t>
      </w:r>
      <w:proofErr w:type="spellStart"/>
      <w:r w:rsidRPr="007715F2">
        <w:t>skills</w:t>
      </w:r>
      <w:proofErr w:type="spellEnd"/>
      <w:r w:rsidRPr="007715F2">
        <w:t xml:space="preserve"> in English, </w:t>
      </w:r>
      <w:proofErr w:type="spellStart"/>
      <w:r w:rsidRPr="007715F2">
        <w:t>tailored</w:t>
      </w:r>
      <w:proofErr w:type="spellEnd"/>
      <w:r w:rsidRPr="007715F2">
        <w:t xml:space="preserve"> to the </w:t>
      </w:r>
      <w:proofErr w:type="spellStart"/>
      <w:r w:rsidRPr="007715F2">
        <w:t>specifics</w:t>
      </w:r>
      <w:proofErr w:type="spellEnd"/>
      <w:r w:rsidRPr="007715F2">
        <w:t xml:space="preserve"> of </w:t>
      </w:r>
      <w:proofErr w:type="spellStart"/>
      <w:r w:rsidRPr="007715F2">
        <w:rPr>
          <w:b/>
          <w:bCs/>
        </w:rPr>
        <w:t>administrative</w:t>
      </w:r>
      <w:proofErr w:type="spellEnd"/>
      <w:r w:rsidRPr="007715F2">
        <w:rPr>
          <w:b/>
          <w:bCs/>
        </w:rPr>
        <w:t xml:space="preserve"> </w:t>
      </w:r>
      <w:proofErr w:type="spellStart"/>
      <w:r w:rsidRPr="007715F2">
        <w:rPr>
          <w:b/>
          <w:bCs/>
        </w:rPr>
        <w:t>work</w:t>
      </w:r>
      <w:proofErr w:type="spellEnd"/>
      <w:r w:rsidRPr="007715F2">
        <w:t xml:space="preserve"> </w:t>
      </w:r>
      <w:proofErr w:type="spellStart"/>
      <w:r w:rsidRPr="007715F2">
        <w:t>at</w:t>
      </w:r>
      <w:proofErr w:type="spellEnd"/>
      <w:r w:rsidRPr="007715F2">
        <w:t xml:space="preserve"> a </w:t>
      </w:r>
      <w:proofErr w:type="spellStart"/>
      <w:r w:rsidRPr="007715F2">
        <w:t>university</w:t>
      </w:r>
      <w:proofErr w:type="spellEnd"/>
      <w:r w:rsidRPr="007715F2">
        <w:t xml:space="preserve">. The </w:t>
      </w:r>
      <w:proofErr w:type="spellStart"/>
      <w:r w:rsidRPr="007715F2">
        <w:t>course</w:t>
      </w:r>
      <w:proofErr w:type="spellEnd"/>
      <w:r w:rsidRPr="007715F2">
        <w:t xml:space="preserve"> program </w:t>
      </w:r>
      <w:proofErr w:type="spellStart"/>
      <w:r w:rsidRPr="007715F2">
        <w:t>places</w:t>
      </w:r>
      <w:proofErr w:type="spellEnd"/>
      <w:r w:rsidRPr="007715F2">
        <w:t xml:space="preserve"> </w:t>
      </w:r>
      <w:proofErr w:type="spellStart"/>
      <w:r w:rsidRPr="007715F2">
        <w:t>particular</w:t>
      </w:r>
      <w:proofErr w:type="spellEnd"/>
      <w:r w:rsidRPr="007715F2">
        <w:t xml:space="preserve"> </w:t>
      </w:r>
      <w:proofErr w:type="spellStart"/>
      <w:r w:rsidRPr="007715F2">
        <w:t>emphasis</w:t>
      </w:r>
      <w:proofErr w:type="spellEnd"/>
      <w:r w:rsidRPr="007715F2">
        <w:t xml:space="preserve"> on the </w:t>
      </w:r>
      <w:proofErr w:type="spellStart"/>
      <w:r w:rsidRPr="007715F2">
        <w:t>practical</w:t>
      </w:r>
      <w:proofErr w:type="spellEnd"/>
      <w:r w:rsidRPr="007715F2">
        <w:t xml:space="preserve"> </w:t>
      </w:r>
      <w:proofErr w:type="spellStart"/>
      <w:r w:rsidRPr="007715F2">
        <w:t>application</w:t>
      </w:r>
      <w:proofErr w:type="spellEnd"/>
      <w:r w:rsidRPr="007715F2">
        <w:t xml:space="preserve"> of the </w:t>
      </w:r>
      <w:proofErr w:type="spellStart"/>
      <w:r w:rsidRPr="007715F2">
        <w:t>language</w:t>
      </w:r>
      <w:proofErr w:type="spellEnd"/>
      <w:r w:rsidRPr="007715F2">
        <w:t xml:space="preserve"> in a </w:t>
      </w:r>
      <w:proofErr w:type="spellStart"/>
      <w:r w:rsidRPr="007715F2">
        <w:t>professional</w:t>
      </w:r>
      <w:proofErr w:type="spellEnd"/>
      <w:r w:rsidRPr="007715F2">
        <w:t xml:space="preserve"> </w:t>
      </w:r>
      <w:proofErr w:type="spellStart"/>
      <w:r w:rsidRPr="007715F2">
        <w:t>context</w:t>
      </w:r>
      <w:proofErr w:type="spellEnd"/>
      <w:r w:rsidRPr="007715F2">
        <w:t xml:space="preserve">, </w:t>
      </w:r>
      <w:proofErr w:type="spellStart"/>
      <w:r w:rsidRPr="007715F2">
        <w:t>including</w:t>
      </w:r>
      <w:proofErr w:type="spellEnd"/>
      <w:r w:rsidRPr="007715F2">
        <w:t xml:space="preserve"> the </w:t>
      </w:r>
      <w:proofErr w:type="spellStart"/>
      <w:r w:rsidRPr="007715F2">
        <w:t>handling</w:t>
      </w:r>
      <w:proofErr w:type="spellEnd"/>
      <w:r w:rsidRPr="007715F2">
        <w:t xml:space="preserve"> of </w:t>
      </w:r>
      <w:proofErr w:type="spellStart"/>
      <w:r w:rsidRPr="007715F2">
        <w:t>international</w:t>
      </w:r>
      <w:proofErr w:type="spellEnd"/>
      <w:r w:rsidRPr="007715F2">
        <w:t xml:space="preserve"> </w:t>
      </w:r>
      <w:proofErr w:type="spellStart"/>
      <w:r w:rsidRPr="007715F2">
        <w:t>students</w:t>
      </w:r>
      <w:proofErr w:type="spellEnd"/>
      <w:r w:rsidRPr="007715F2">
        <w:t xml:space="preserve"> and </w:t>
      </w:r>
      <w:proofErr w:type="spellStart"/>
      <w:r w:rsidRPr="007715F2">
        <w:t>staff</w:t>
      </w:r>
      <w:proofErr w:type="spellEnd"/>
      <w:r w:rsidRPr="007715F2">
        <w:t xml:space="preserve">, </w:t>
      </w:r>
      <w:proofErr w:type="spellStart"/>
      <w:r w:rsidRPr="007715F2">
        <w:t>correspondence</w:t>
      </w:r>
      <w:proofErr w:type="spellEnd"/>
      <w:r w:rsidRPr="007715F2">
        <w:t xml:space="preserve">, and </w:t>
      </w:r>
      <w:proofErr w:type="spellStart"/>
      <w:r w:rsidRPr="007715F2">
        <w:t>participation</w:t>
      </w:r>
      <w:proofErr w:type="spellEnd"/>
      <w:r w:rsidRPr="007715F2">
        <w:t xml:space="preserve"> in </w:t>
      </w:r>
      <w:proofErr w:type="spellStart"/>
      <w:r w:rsidRPr="007715F2">
        <w:t>meetings</w:t>
      </w:r>
      <w:proofErr w:type="spellEnd"/>
      <w:r w:rsidRPr="007715F2">
        <w:t xml:space="preserve"> and </w:t>
      </w:r>
      <w:proofErr w:type="spellStart"/>
      <w:r w:rsidRPr="007715F2">
        <w:t>conferences</w:t>
      </w:r>
      <w:proofErr w:type="spellEnd"/>
      <w:r w:rsidRPr="007715F2">
        <w:t>.</w:t>
      </w:r>
    </w:p>
    <w:p w14:paraId="47D027D5" w14:textId="7B0A78CE" w:rsidR="007715F2" w:rsidRPr="007715F2" w:rsidRDefault="007715F2" w:rsidP="007715F2">
      <w:proofErr w:type="spellStart"/>
      <w:r w:rsidRPr="007715F2">
        <w:rPr>
          <w:b/>
          <w:bCs/>
        </w:rPr>
        <w:t>Destination</w:t>
      </w:r>
      <w:proofErr w:type="spellEnd"/>
      <w:r w:rsidRPr="007715F2">
        <w:rPr>
          <w:b/>
          <w:bCs/>
        </w:rPr>
        <w:t xml:space="preserve"> and </w:t>
      </w:r>
      <w:proofErr w:type="spellStart"/>
      <w:r>
        <w:rPr>
          <w:b/>
          <w:bCs/>
        </w:rPr>
        <w:t>d</w:t>
      </w:r>
      <w:r w:rsidRPr="007715F2">
        <w:rPr>
          <w:b/>
          <w:bCs/>
        </w:rPr>
        <w:t>uration</w:t>
      </w:r>
      <w:proofErr w:type="spellEnd"/>
      <w:r w:rsidRPr="007715F2">
        <w:rPr>
          <w:b/>
          <w:bCs/>
        </w:rPr>
        <w:t xml:space="preserve"> of </w:t>
      </w:r>
      <w:proofErr w:type="spellStart"/>
      <w:r>
        <w:rPr>
          <w:b/>
          <w:bCs/>
        </w:rPr>
        <w:t>m</w:t>
      </w:r>
      <w:r w:rsidRPr="007715F2">
        <w:rPr>
          <w:b/>
          <w:bCs/>
        </w:rPr>
        <w:t>obility</w:t>
      </w:r>
      <w:proofErr w:type="spellEnd"/>
      <w:r w:rsidRPr="007715F2">
        <w:br/>
        <w:t xml:space="preserve">The </w:t>
      </w:r>
      <w:proofErr w:type="spellStart"/>
      <w:r w:rsidRPr="007715F2">
        <w:t>international</w:t>
      </w:r>
      <w:proofErr w:type="spellEnd"/>
      <w:r w:rsidRPr="007715F2">
        <w:t xml:space="preserve"> </w:t>
      </w:r>
      <w:proofErr w:type="spellStart"/>
      <w:r w:rsidRPr="007715F2">
        <w:t>mobility</w:t>
      </w:r>
      <w:proofErr w:type="spellEnd"/>
      <w:r w:rsidRPr="007715F2">
        <w:t xml:space="preserve"> </w:t>
      </w:r>
      <w:proofErr w:type="spellStart"/>
      <w:r w:rsidRPr="007715F2">
        <w:t>will</w:t>
      </w:r>
      <w:proofErr w:type="spellEnd"/>
      <w:r w:rsidRPr="007715F2">
        <w:t xml:space="preserve"> </w:t>
      </w:r>
      <w:proofErr w:type="spellStart"/>
      <w:r w:rsidRPr="007715F2">
        <w:t>take</w:t>
      </w:r>
      <w:proofErr w:type="spellEnd"/>
      <w:r w:rsidRPr="007715F2">
        <w:t xml:space="preserve"> place </w:t>
      </w:r>
      <w:proofErr w:type="spellStart"/>
      <w:r w:rsidRPr="007715F2">
        <w:t>at</w:t>
      </w:r>
      <w:proofErr w:type="spellEnd"/>
      <w:r w:rsidRPr="007715F2">
        <w:t xml:space="preserve"> the SEA-EU partner </w:t>
      </w:r>
      <w:proofErr w:type="spellStart"/>
      <w:r w:rsidRPr="007715F2">
        <w:t>university</w:t>
      </w:r>
      <w:proofErr w:type="spellEnd"/>
      <w:r w:rsidRPr="007715F2">
        <w:t xml:space="preserve">, </w:t>
      </w:r>
      <w:proofErr w:type="spellStart"/>
      <w:r w:rsidR="009F7CE8" w:rsidRPr="009F7CE8">
        <w:rPr>
          <w:b/>
          <w:bCs/>
        </w:rPr>
        <w:t>Université</w:t>
      </w:r>
      <w:proofErr w:type="spellEnd"/>
      <w:r w:rsidR="009F7CE8" w:rsidRPr="009F7CE8">
        <w:rPr>
          <w:b/>
          <w:bCs/>
        </w:rPr>
        <w:t xml:space="preserve"> de </w:t>
      </w:r>
      <w:proofErr w:type="spellStart"/>
      <w:r w:rsidR="009F7CE8" w:rsidRPr="009F7CE8">
        <w:rPr>
          <w:b/>
          <w:bCs/>
        </w:rPr>
        <w:t>Bretagne</w:t>
      </w:r>
      <w:proofErr w:type="spellEnd"/>
      <w:r w:rsidR="009F7CE8" w:rsidRPr="009F7CE8">
        <w:rPr>
          <w:b/>
          <w:bCs/>
        </w:rPr>
        <w:t xml:space="preserve"> </w:t>
      </w:r>
      <w:proofErr w:type="spellStart"/>
      <w:r w:rsidR="009F7CE8" w:rsidRPr="009F7CE8">
        <w:rPr>
          <w:b/>
          <w:bCs/>
        </w:rPr>
        <w:t>Occidentale</w:t>
      </w:r>
      <w:proofErr w:type="spellEnd"/>
      <w:r w:rsidRPr="007715F2">
        <w:t>, from March 18</w:t>
      </w:r>
      <w:r>
        <w:t>th</w:t>
      </w:r>
      <w:r w:rsidRPr="007715F2">
        <w:t xml:space="preserve"> to March 20</w:t>
      </w:r>
      <w:r>
        <w:t>th</w:t>
      </w:r>
      <w:r w:rsidRPr="007715F2">
        <w:t>, 2025.</w:t>
      </w:r>
    </w:p>
    <w:p w14:paraId="74969C16" w14:textId="77777777" w:rsidR="000756B8" w:rsidRDefault="000756B8" w:rsidP="007715F2">
      <w:pPr>
        <w:rPr>
          <w:b/>
          <w:bCs/>
        </w:rPr>
      </w:pPr>
    </w:p>
    <w:p w14:paraId="1794F6E4" w14:textId="06B1F87E" w:rsidR="007715F2" w:rsidRPr="007715F2" w:rsidRDefault="007715F2" w:rsidP="007715F2">
      <w:pPr>
        <w:rPr>
          <w:b/>
          <w:bCs/>
        </w:rPr>
      </w:pPr>
      <w:proofErr w:type="spellStart"/>
      <w:r w:rsidRPr="007715F2">
        <w:rPr>
          <w:b/>
          <w:bCs/>
        </w:rPr>
        <w:lastRenderedPageBreak/>
        <w:t>Detailed</w:t>
      </w:r>
      <w:proofErr w:type="spellEnd"/>
      <w:r w:rsidRPr="007715F2">
        <w:rPr>
          <w:b/>
          <w:bCs/>
        </w:rPr>
        <w:t xml:space="preserve"> Program</w:t>
      </w:r>
    </w:p>
    <w:p w14:paraId="233206D8" w14:textId="55C92619" w:rsidR="007715F2" w:rsidRDefault="007A3649" w:rsidP="007715F2">
      <w:hyperlink r:id="rId6" w:history="1">
        <w:r w:rsidRPr="007A3649">
          <w:rPr>
            <w:rStyle w:val="Hipercze"/>
          </w:rPr>
          <w:t>Link</w:t>
        </w:r>
      </w:hyperlink>
    </w:p>
    <w:p w14:paraId="554E0423" w14:textId="13B8D677" w:rsidR="00F06A35" w:rsidRPr="00F06A35" w:rsidRDefault="00F06A35" w:rsidP="00F06A35">
      <w:r w:rsidRPr="00F06A35">
        <w:rPr>
          <w:b/>
          <w:bCs/>
        </w:rPr>
        <w:t xml:space="preserve">Set of </w:t>
      </w:r>
      <w:r w:rsidR="00713567">
        <w:rPr>
          <w:b/>
          <w:bCs/>
        </w:rPr>
        <w:t>l</w:t>
      </w:r>
      <w:r w:rsidRPr="00F06A35">
        <w:rPr>
          <w:b/>
          <w:bCs/>
        </w:rPr>
        <w:t xml:space="preserve">earning </w:t>
      </w:r>
      <w:proofErr w:type="spellStart"/>
      <w:r w:rsidR="00713567">
        <w:rPr>
          <w:b/>
          <w:bCs/>
        </w:rPr>
        <w:t>o</w:t>
      </w:r>
      <w:r w:rsidRPr="00F06A35">
        <w:rPr>
          <w:b/>
          <w:bCs/>
        </w:rPr>
        <w:t>utcomes</w:t>
      </w:r>
      <w:proofErr w:type="spellEnd"/>
      <w:r w:rsidRPr="00F06A35">
        <w:rPr>
          <w:b/>
          <w:bCs/>
        </w:rPr>
        <w:t xml:space="preserve"> (</w:t>
      </w:r>
      <w:proofErr w:type="spellStart"/>
      <w:r w:rsidR="00713567">
        <w:rPr>
          <w:b/>
          <w:bCs/>
        </w:rPr>
        <w:t>c</w:t>
      </w:r>
      <w:r w:rsidRPr="00F06A35">
        <w:rPr>
          <w:b/>
          <w:bCs/>
        </w:rPr>
        <w:t>ompetencies</w:t>
      </w:r>
      <w:proofErr w:type="spellEnd"/>
      <w:r w:rsidRPr="00F06A35">
        <w:rPr>
          <w:b/>
          <w:bCs/>
        </w:rPr>
        <w:t>)</w:t>
      </w:r>
      <w:r w:rsidRPr="00F06A35">
        <w:t>:</w:t>
      </w:r>
    </w:p>
    <w:p w14:paraId="2D019433" w14:textId="719DC74B" w:rsidR="00F06A35" w:rsidRPr="00F06A35" w:rsidRDefault="00F06A35" w:rsidP="00F06A35">
      <w:pPr>
        <w:pStyle w:val="Akapitzlist"/>
        <w:numPr>
          <w:ilvl w:val="0"/>
          <w:numId w:val="1"/>
        </w:numPr>
      </w:pPr>
      <w:proofErr w:type="spellStart"/>
      <w:r w:rsidRPr="00F06A35">
        <w:t>Administrative</w:t>
      </w:r>
      <w:proofErr w:type="spellEnd"/>
      <w:r w:rsidRPr="00F06A35">
        <w:t xml:space="preserve"> </w:t>
      </w:r>
      <w:proofErr w:type="spellStart"/>
      <w:r w:rsidRPr="00F06A35">
        <w:t>support</w:t>
      </w:r>
      <w:proofErr w:type="spellEnd"/>
      <w:r w:rsidRPr="00F06A35">
        <w:t xml:space="preserve"> for English-</w:t>
      </w:r>
      <w:proofErr w:type="spellStart"/>
      <w:r w:rsidRPr="00F06A35">
        <w:t>speaking</w:t>
      </w:r>
      <w:proofErr w:type="spellEnd"/>
      <w:r w:rsidRPr="00F06A35">
        <w:t xml:space="preserve"> </w:t>
      </w:r>
      <w:proofErr w:type="spellStart"/>
      <w:r w:rsidRPr="00F06A35">
        <w:t>students</w:t>
      </w:r>
      <w:proofErr w:type="spellEnd"/>
      <w:r w:rsidRPr="00F06A35">
        <w:t xml:space="preserve"> and </w:t>
      </w:r>
      <w:proofErr w:type="spellStart"/>
      <w:r w:rsidRPr="00F06A35">
        <w:t>staff</w:t>
      </w:r>
      <w:proofErr w:type="spellEnd"/>
    </w:p>
    <w:p w14:paraId="309F2811" w14:textId="77777777" w:rsidR="00F06A35" w:rsidRPr="00F06A35" w:rsidRDefault="00F06A35" w:rsidP="00F06A35">
      <w:pPr>
        <w:numPr>
          <w:ilvl w:val="0"/>
          <w:numId w:val="1"/>
        </w:numPr>
      </w:pPr>
      <w:proofErr w:type="spellStart"/>
      <w:r w:rsidRPr="00F06A35">
        <w:t>Conducting</w:t>
      </w:r>
      <w:proofErr w:type="spellEnd"/>
      <w:r w:rsidRPr="00F06A35">
        <w:t xml:space="preserve"> </w:t>
      </w:r>
      <w:proofErr w:type="spellStart"/>
      <w:r w:rsidRPr="00F06A35">
        <w:t>formal</w:t>
      </w:r>
      <w:proofErr w:type="spellEnd"/>
      <w:r w:rsidRPr="00F06A35">
        <w:t xml:space="preserve"> and </w:t>
      </w:r>
      <w:proofErr w:type="spellStart"/>
      <w:r w:rsidRPr="00F06A35">
        <w:t>informal</w:t>
      </w:r>
      <w:proofErr w:type="spellEnd"/>
      <w:r w:rsidRPr="00F06A35">
        <w:t xml:space="preserve"> </w:t>
      </w:r>
      <w:proofErr w:type="spellStart"/>
      <w:r w:rsidRPr="00F06A35">
        <w:t>correspondence</w:t>
      </w:r>
      <w:proofErr w:type="spellEnd"/>
      <w:r w:rsidRPr="00F06A35">
        <w:t xml:space="preserve"> in English</w:t>
      </w:r>
    </w:p>
    <w:p w14:paraId="64D0EF36" w14:textId="77777777" w:rsidR="00F06A35" w:rsidRDefault="00F06A35" w:rsidP="00F06A35">
      <w:pPr>
        <w:numPr>
          <w:ilvl w:val="0"/>
          <w:numId w:val="1"/>
        </w:numPr>
      </w:pPr>
      <w:r w:rsidRPr="00F06A35">
        <w:t xml:space="preserve">Collaboration with the </w:t>
      </w:r>
      <w:proofErr w:type="spellStart"/>
      <w:r w:rsidRPr="00F06A35">
        <w:t>international</w:t>
      </w:r>
      <w:proofErr w:type="spellEnd"/>
      <w:r w:rsidRPr="00F06A35">
        <w:t xml:space="preserve"> </w:t>
      </w:r>
      <w:proofErr w:type="spellStart"/>
      <w:r w:rsidRPr="00F06A35">
        <w:t>academic</w:t>
      </w:r>
      <w:proofErr w:type="spellEnd"/>
      <w:r w:rsidRPr="00F06A35">
        <w:t xml:space="preserve"> </w:t>
      </w:r>
      <w:proofErr w:type="spellStart"/>
      <w:r w:rsidRPr="00F06A35">
        <w:t>community</w:t>
      </w:r>
      <w:proofErr w:type="spellEnd"/>
    </w:p>
    <w:p w14:paraId="13C9C58F" w14:textId="1BA51221" w:rsidR="0052498E" w:rsidRPr="0052498E" w:rsidRDefault="0052498E" w:rsidP="0052498E">
      <w:pPr>
        <w:pStyle w:val="NormalnyWeb"/>
        <w:rPr>
          <w:rFonts w:ascii="Aptos" w:hAnsi="Aptos"/>
        </w:rPr>
      </w:pPr>
      <w:r w:rsidRPr="0052498E">
        <w:rPr>
          <w:rFonts w:ascii="Aptos" w:hAnsi="Aptos"/>
          <w:b/>
          <w:bCs/>
        </w:rPr>
        <w:t xml:space="preserve">Learning </w:t>
      </w:r>
      <w:proofErr w:type="spellStart"/>
      <w:r w:rsidR="00F62964">
        <w:rPr>
          <w:rFonts w:ascii="Aptos" w:hAnsi="Aptos"/>
          <w:b/>
          <w:bCs/>
        </w:rPr>
        <w:t>o</w:t>
      </w:r>
      <w:r w:rsidRPr="0052498E">
        <w:rPr>
          <w:rFonts w:ascii="Aptos" w:hAnsi="Aptos"/>
          <w:b/>
          <w:bCs/>
        </w:rPr>
        <w:t>utcomes</w:t>
      </w:r>
      <w:proofErr w:type="spellEnd"/>
      <w:r w:rsidRPr="0052498E">
        <w:rPr>
          <w:rFonts w:ascii="Aptos" w:hAnsi="Aptos"/>
        </w:rPr>
        <w:t>:</w:t>
      </w:r>
    </w:p>
    <w:p w14:paraId="0796D52F" w14:textId="77777777" w:rsidR="008246F7" w:rsidRDefault="0052498E" w:rsidP="00545312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ptos" w:hAnsi="Aptos"/>
        </w:rPr>
      </w:pPr>
      <w:r w:rsidRPr="0052498E">
        <w:rPr>
          <w:rStyle w:val="Pogrubienie"/>
          <w:rFonts w:ascii="Aptos" w:eastAsiaTheme="majorEastAsia" w:hAnsi="Aptos"/>
        </w:rPr>
        <w:t>Knowledge:</w:t>
      </w:r>
      <w:r w:rsidRPr="0052498E">
        <w:rPr>
          <w:rFonts w:ascii="Aptos" w:hAnsi="Aptos"/>
        </w:rPr>
        <w:t xml:space="preserve"> </w:t>
      </w:r>
    </w:p>
    <w:p w14:paraId="1C21AB09" w14:textId="61392D5A" w:rsidR="008246F7" w:rsidRPr="008246F7" w:rsidRDefault="008246F7" w:rsidP="00545312">
      <w:pPr>
        <w:pStyle w:val="NormalnyWeb"/>
        <w:spacing w:before="0" w:beforeAutospacing="0" w:after="0" w:afterAutospacing="0"/>
        <w:ind w:left="720"/>
        <w:rPr>
          <w:rFonts w:ascii="Aptos" w:hAnsi="Aptos"/>
        </w:rPr>
      </w:pPr>
      <w:r w:rsidRPr="008246F7">
        <w:rPr>
          <w:rFonts w:ascii="Aptos" w:hAnsi="Aptos"/>
        </w:rPr>
        <w:t xml:space="preserve">The </w:t>
      </w:r>
      <w:proofErr w:type="spellStart"/>
      <w:r w:rsidRPr="008246F7">
        <w:rPr>
          <w:rFonts w:ascii="Aptos" w:hAnsi="Aptos"/>
        </w:rPr>
        <w:t>participant</w:t>
      </w:r>
      <w:proofErr w:type="spellEnd"/>
      <w:r w:rsidRPr="008246F7">
        <w:rPr>
          <w:rFonts w:ascii="Aptos" w:hAnsi="Aptos"/>
        </w:rPr>
        <w:t>:</w:t>
      </w:r>
    </w:p>
    <w:p w14:paraId="3EACB4F9" w14:textId="4A0A179E" w:rsidR="0052498E" w:rsidRPr="0052498E" w:rsidRDefault="0052498E" w:rsidP="00545312">
      <w:pPr>
        <w:pStyle w:val="NormalnyWeb"/>
        <w:spacing w:before="0" w:beforeAutospacing="0" w:after="0" w:afterAutospacing="0"/>
        <w:ind w:left="720"/>
        <w:rPr>
          <w:rFonts w:ascii="Aptos" w:hAnsi="Aptos"/>
        </w:rPr>
      </w:pPr>
      <w:r w:rsidRPr="0052498E">
        <w:rPr>
          <w:rFonts w:ascii="Aptos" w:hAnsi="Aptos"/>
        </w:rPr>
        <w:t xml:space="preserve">1.1. </w:t>
      </w:r>
      <w:proofErr w:type="spellStart"/>
      <w:r w:rsidR="008246F7">
        <w:rPr>
          <w:rFonts w:ascii="Aptos" w:hAnsi="Aptos"/>
        </w:rPr>
        <w:t>k</w:t>
      </w:r>
      <w:r w:rsidRPr="0052498E">
        <w:rPr>
          <w:rFonts w:ascii="Aptos" w:hAnsi="Aptos"/>
        </w:rPr>
        <w:t>nows</w:t>
      </w:r>
      <w:proofErr w:type="spellEnd"/>
      <w:r w:rsidRPr="0052498E">
        <w:rPr>
          <w:rFonts w:ascii="Aptos" w:hAnsi="Aptos"/>
        </w:rPr>
        <w:t xml:space="preserve"> the </w:t>
      </w:r>
      <w:proofErr w:type="spellStart"/>
      <w:r w:rsidRPr="0052498E">
        <w:rPr>
          <w:rFonts w:ascii="Aptos" w:hAnsi="Aptos"/>
        </w:rPr>
        <w:t>vocabulary</w:t>
      </w:r>
      <w:proofErr w:type="spellEnd"/>
      <w:r w:rsidRPr="0052498E">
        <w:rPr>
          <w:rFonts w:ascii="Aptos" w:hAnsi="Aptos"/>
        </w:rPr>
        <w:t xml:space="preserve"> and </w:t>
      </w:r>
      <w:proofErr w:type="spellStart"/>
      <w:r w:rsidRPr="0052498E">
        <w:rPr>
          <w:rFonts w:ascii="Aptos" w:hAnsi="Aptos"/>
        </w:rPr>
        <w:t>terminology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related</w:t>
      </w:r>
      <w:proofErr w:type="spellEnd"/>
      <w:r w:rsidRPr="0052498E">
        <w:rPr>
          <w:rFonts w:ascii="Aptos" w:hAnsi="Aptos"/>
        </w:rPr>
        <w:t xml:space="preserve"> to </w:t>
      </w:r>
      <w:proofErr w:type="spellStart"/>
      <w:r w:rsidRPr="0052498E">
        <w:rPr>
          <w:rFonts w:ascii="Aptos" w:hAnsi="Aptos"/>
        </w:rPr>
        <w:t>university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administration</w:t>
      </w:r>
      <w:proofErr w:type="spellEnd"/>
      <w:r w:rsidR="00545312">
        <w:rPr>
          <w:rFonts w:ascii="Aptos" w:hAnsi="Aptos"/>
        </w:rPr>
        <w:t>,</w:t>
      </w:r>
      <w:r w:rsidRPr="0052498E">
        <w:rPr>
          <w:rFonts w:ascii="Aptos" w:hAnsi="Aptos"/>
        </w:rPr>
        <w:br/>
        <w:t xml:space="preserve">1.2. </w:t>
      </w:r>
      <w:proofErr w:type="spellStart"/>
      <w:r w:rsidR="00545312">
        <w:rPr>
          <w:rFonts w:ascii="Aptos" w:hAnsi="Aptos"/>
        </w:rPr>
        <w:t>u</w:t>
      </w:r>
      <w:r w:rsidRPr="0052498E">
        <w:rPr>
          <w:rFonts w:ascii="Aptos" w:hAnsi="Aptos"/>
        </w:rPr>
        <w:t>nderstands</w:t>
      </w:r>
      <w:proofErr w:type="spellEnd"/>
      <w:r w:rsidRPr="0052498E">
        <w:rPr>
          <w:rFonts w:ascii="Aptos" w:hAnsi="Aptos"/>
        </w:rPr>
        <w:t xml:space="preserve"> the </w:t>
      </w:r>
      <w:proofErr w:type="spellStart"/>
      <w:r w:rsidRPr="0052498E">
        <w:rPr>
          <w:rFonts w:ascii="Aptos" w:hAnsi="Aptos"/>
        </w:rPr>
        <w:t>principles</w:t>
      </w:r>
      <w:proofErr w:type="spellEnd"/>
      <w:r w:rsidRPr="0052498E">
        <w:rPr>
          <w:rFonts w:ascii="Aptos" w:hAnsi="Aptos"/>
        </w:rPr>
        <w:t xml:space="preserve"> of </w:t>
      </w:r>
      <w:proofErr w:type="spellStart"/>
      <w:r w:rsidRPr="0052498E">
        <w:rPr>
          <w:rFonts w:ascii="Aptos" w:hAnsi="Aptos"/>
        </w:rPr>
        <w:t>writing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formal</w:t>
      </w:r>
      <w:proofErr w:type="spellEnd"/>
      <w:r w:rsidRPr="0052498E">
        <w:rPr>
          <w:rFonts w:ascii="Aptos" w:hAnsi="Aptos"/>
        </w:rPr>
        <w:t xml:space="preserve"> and </w:t>
      </w:r>
      <w:proofErr w:type="spellStart"/>
      <w:r w:rsidRPr="0052498E">
        <w:rPr>
          <w:rFonts w:ascii="Aptos" w:hAnsi="Aptos"/>
        </w:rPr>
        <w:t>informal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correspondence</w:t>
      </w:r>
      <w:proofErr w:type="spellEnd"/>
      <w:r w:rsidRPr="0052498E">
        <w:rPr>
          <w:rFonts w:ascii="Aptos" w:hAnsi="Aptos"/>
        </w:rPr>
        <w:t xml:space="preserve"> in English</w:t>
      </w:r>
      <w:r w:rsidR="00545312">
        <w:rPr>
          <w:rFonts w:ascii="Aptos" w:hAnsi="Aptos"/>
        </w:rPr>
        <w:t>,</w:t>
      </w:r>
      <w:r w:rsidRPr="0052498E">
        <w:rPr>
          <w:rFonts w:ascii="Aptos" w:hAnsi="Aptos"/>
        </w:rPr>
        <w:br/>
        <w:t xml:space="preserve">1.3. </w:t>
      </w:r>
      <w:proofErr w:type="spellStart"/>
      <w:r w:rsidR="00545312">
        <w:rPr>
          <w:rFonts w:ascii="Aptos" w:hAnsi="Aptos"/>
        </w:rPr>
        <w:t>i</w:t>
      </w:r>
      <w:r w:rsidRPr="0052498E">
        <w:rPr>
          <w:rFonts w:ascii="Aptos" w:hAnsi="Aptos"/>
        </w:rPr>
        <w:t>s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aware</w:t>
      </w:r>
      <w:proofErr w:type="spellEnd"/>
      <w:r w:rsidRPr="0052498E">
        <w:rPr>
          <w:rFonts w:ascii="Aptos" w:hAnsi="Aptos"/>
        </w:rPr>
        <w:t xml:space="preserve"> of </w:t>
      </w:r>
      <w:proofErr w:type="spellStart"/>
      <w:r w:rsidRPr="0052498E">
        <w:rPr>
          <w:rFonts w:ascii="Aptos" w:hAnsi="Aptos"/>
        </w:rPr>
        <w:t>cultural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differences</w:t>
      </w:r>
      <w:proofErr w:type="spellEnd"/>
      <w:r w:rsidRPr="0052498E">
        <w:rPr>
          <w:rFonts w:ascii="Aptos" w:hAnsi="Aptos"/>
        </w:rPr>
        <w:t xml:space="preserve"> and </w:t>
      </w:r>
      <w:proofErr w:type="spellStart"/>
      <w:r w:rsidRPr="0052498E">
        <w:rPr>
          <w:rFonts w:ascii="Aptos" w:hAnsi="Aptos"/>
        </w:rPr>
        <w:t>their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impact</w:t>
      </w:r>
      <w:proofErr w:type="spellEnd"/>
      <w:r w:rsidRPr="0052498E">
        <w:rPr>
          <w:rFonts w:ascii="Aptos" w:hAnsi="Aptos"/>
        </w:rPr>
        <w:t xml:space="preserve"> on </w:t>
      </w:r>
      <w:proofErr w:type="spellStart"/>
      <w:r w:rsidRPr="0052498E">
        <w:rPr>
          <w:rFonts w:ascii="Aptos" w:hAnsi="Aptos"/>
        </w:rPr>
        <w:t>communication</w:t>
      </w:r>
      <w:proofErr w:type="spellEnd"/>
      <w:r w:rsidRPr="0052498E">
        <w:rPr>
          <w:rFonts w:ascii="Aptos" w:hAnsi="Aptos"/>
        </w:rPr>
        <w:t>.</w:t>
      </w:r>
    </w:p>
    <w:p w14:paraId="30C89BA6" w14:textId="573CA7DD" w:rsidR="00545312" w:rsidRDefault="00545312" w:rsidP="00F62964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ptos" w:hAnsi="Aptos"/>
        </w:rPr>
      </w:pPr>
      <w:proofErr w:type="spellStart"/>
      <w:r>
        <w:rPr>
          <w:rStyle w:val="Pogrubienie"/>
          <w:rFonts w:ascii="Aptos" w:eastAsiaTheme="majorEastAsia" w:hAnsi="Aptos"/>
        </w:rPr>
        <w:t>Skills</w:t>
      </w:r>
      <w:proofErr w:type="spellEnd"/>
      <w:r w:rsidRPr="0052498E">
        <w:rPr>
          <w:rStyle w:val="Pogrubienie"/>
          <w:rFonts w:ascii="Aptos" w:eastAsiaTheme="majorEastAsia" w:hAnsi="Aptos"/>
        </w:rPr>
        <w:t>:</w:t>
      </w:r>
      <w:r w:rsidRPr="0052498E">
        <w:rPr>
          <w:rFonts w:ascii="Aptos" w:hAnsi="Aptos"/>
        </w:rPr>
        <w:t xml:space="preserve"> </w:t>
      </w:r>
    </w:p>
    <w:p w14:paraId="78029566" w14:textId="77777777" w:rsidR="00545312" w:rsidRPr="008246F7" w:rsidRDefault="00545312" w:rsidP="00F62964">
      <w:pPr>
        <w:pStyle w:val="NormalnyWeb"/>
        <w:spacing w:before="0" w:beforeAutospacing="0" w:after="0" w:afterAutospacing="0"/>
        <w:ind w:left="720"/>
        <w:rPr>
          <w:rFonts w:ascii="Aptos" w:hAnsi="Aptos"/>
        </w:rPr>
      </w:pPr>
      <w:r w:rsidRPr="008246F7">
        <w:rPr>
          <w:rFonts w:ascii="Aptos" w:hAnsi="Aptos"/>
        </w:rPr>
        <w:t xml:space="preserve">The </w:t>
      </w:r>
      <w:proofErr w:type="spellStart"/>
      <w:r w:rsidRPr="008246F7">
        <w:rPr>
          <w:rFonts w:ascii="Aptos" w:hAnsi="Aptos"/>
        </w:rPr>
        <w:t>participant</w:t>
      </w:r>
      <w:proofErr w:type="spellEnd"/>
      <w:r w:rsidRPr="008246F7">
        <w:rPr>
          <w:rFonts w:ascii="Aptos" w:hAnsi="Aptos"/>
        </w:rPr>
        <w:t>:</w:t>
      </w:r>
    </w:p>
    <w:p w14:paraId="78575913" w14:textId="40F157C2" w:rsidR="00545312" w:rsidRDefault="0052498E" w:rsidP="00F62964">
      <w:pPr>
        <w:pStyle w:val="NormalnyWeb"/>
        <w:spacing w:before="0" w:beforeAutospacing="0" w:after="0" w:afterAutospacing="0"/>
        <w:ind w:left="1134" w:hanging="425"/>
        <w:rPr>
          <w:rFonts w:ascii="Aptos" w:hAnsi="Aptos"/>
        </w:rPr>
      </w:pPr>
      <w:r w:rsidRPr="0052498E">
        <w:rPr>
          <w:rFonts w:ascii="Aptos" w:hAnsi="Aptos"/>
        </w:rPr>
        <w:t xml:space="preserve">2.1. </w:t>
      </w:r>
      <w:proofErr w:type="spellStart"/>
      <w:r w:rsidR="00545312">
        <w:rPr>
          <w:rFonts w:ascii="Aptos" w:hAnsi="Aptos"/>
        </w:rPr>
        <w:t>c</w:t>
      </w:r>
      <w:r w:rsidRPr="0052498E">
        <w:rPr>
          <w:rFonts w:ascii="Aptos" w:hAnsi="Aptos"/>
        </w:rPr>
        <w:t>reates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formal</w:t>
      </w:r>
      <w:proofErr w:type="spellEnd"/>
      <w:r w:rsidRPr="0052498E">
        <w:rPr>
          <w:rFonts w:ascii="Aptos" w:hAnsi="Aptos"/>
        </w:rPr>
        <w:t xml:space="preserve"> and </w:t>
      </w:r>
      <w:proofErr w:type="spellStart"/>
      <w:r w:rsidRPr="0052498E">
        <w:rPr>
          <w:rFonts w:ascii="Aptos" w:hAnsi="Aptos"/>
        </w:rPr>
        <w:t>informal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correspondence</w:t>
      </w:r>
      <w:proofErr w:type="spellEnd"/>
      <w:r w:rsidRPr="0052498E">
        <w:rPr>
          <w:rFonts w:ascii="Aptos" w:hAnsi="Aptos"/>
        </w:rPr>
        <w:t xml:space="preserve"> with </w:t>
      </w:r>
      <w:proofErr w:type="spellStart"/>
      <w:r w:rsidRPr="0052498E">
        <w:rPr>
          <w:rFonts w:ascii="Aptos" w:hAnsi="Aptos"/>
        </w:rPr>
        <w:t>international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students</w:t>
      </w:r>
      <w:proofErr w:type="spellEnd"/>
      <w:r w:rsidRPr="0052498E">
        <w:rPr>
          <w:rFonts w:ascii="Aptos" w:hAnsi="Aptos"/>
        </w:rPr>
        <w:t xml:space="preserve"> and </w:t>
      </w:r>
      <w:proofErr w:type="spellStart"/>
      <w:r w:rsidR="00F62964">
        <w:rPr>
          <w:rFonts w:ascii="Aptos" w:hAnsi="Aptos"/>
        </w:rPr>
        <w:t>staff</w:t>
      </w:r>
      <w:proofErr w:type="spellEnd"/>
      <w:r w:rsidR="00F62964">
        <w:rPr>
          <w:rFonts w:ascii="Aptos" w:hAnsi="Aptos"/>
        </w:rPr>
        <w:t>,</w:t>
      </w:r>
    </w:p>
    <w:p w14:paraId="02A78CE0" w14:textId="0E148A47" w:rsidR="0052498E" w:rsidRPr="0052498E" w:rsidRDefault="0052498E" w:rsidP="00CD2A99">
      <w:pPr>
        <w:pStyle w:val="NormalnyWeb"/>
        <w:spacing w:before="0" w:beforeAutospacing="0" w:after="0" w:afterAutospacing="0"/>
        <w:ind w:left="708"/>
        <w:rPr>
          <w:rFonts w:ascii="Aptos" w:hAnsi="Aptos"/>
        </w:rPr>
      </w:pPr>
      <w:r w:rsidRPr="0052498E">
        <w:rPr>
          <w:rFonts w:ascii="Aptos" w:hAnsi="Aptos"/>
        </w:rPr>
        <w:t xml:space="preserve">2.2. </w:t>
      </w:r>
      <w:proofErr w:type="spellStart"/>
      <w:r w:rsidR="00F62964">
        <w:rPr>
          <w:rFonts w:ascii="Aptos" w:hAnsi="Aptos"/>
        </w:rPr>
        <w:t>c</w:t>
      </w:r>
      <w:r w:rsidRPr="0052498E">
        <w:rPr>
          <w:rFonts w:ascii="Aptos" w:hAnsi="Aptos"/>
        </w:rPr>
        <w:t>onducts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telephone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conversations</w:t>
      </w:r>
      <w:proofErr w:type="spellEnd"/>
      <w:r w:rsidRPr="0052498E">
        <w:rPr>
          <w:rFonts w:ascii="Aptos" w:hAnsi="Aptos"/>
        </w:rPr>
        <w:t xml:space="preserve"> and video </w:t>
      </w:r>
      <w:proofErr w:type="spellStart"/>
      <w:r w:rsidRPr="0052498E">
        <w:rPr>
          <w:rFonts w:ascii="Aptos" w:hAnsi="Aptos"/>
        </w:rPr>
        <w:t>conferences</w:t>
      </w:r>
      <w:proofErr w:type="spellEnd"/>
      <w:r w:rsidR="00F62964">
        <w:rPr>
          <w:rFonts w:ascii="Aptos" w:hAnsi="Aptos"/>
        </w:rPr>
        <w:t>,</w:t>
      </w:r>
      <w:r w:rsidRPr="0052498E">
        <w:rPr>
          <w:rFonts w:ascii="Aptos" w:hAnsi="Aptos"/>
        </w:rPr>
        <w:br/>
        <w:t xml:space="preserve">2.3. </w:t>
      </w:r>
      <w:proofErr w:type="spellStart"/>
      <w:r w:rsidR="00F62964">
        <w:rPr>
          <w:rFonts w:ascii="Aptos" w:hAnsi="Aptos"/>
        </w:rPr>
        <w:t>p</w:t>
      </w:r>
      <w:r w:rsidRPr="0052498E">
        <w:rPr>
          <w:rFonts w:ascii="Aptos" w:hAnsi="Aptos"/>
        </w:rPr>
        <w:t>rovides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information</w:t>
      </w:r>
      <w:proofErr w:type="spellEnd"/>
      <w:r w:rsidRPr="0052498E">
        <w:rPr>
          <w:rFonts w:ascii="Aptos" w:hAnsi="Aptos"/>
        </w:rPr>
        <w:t xml:space="preserve"> and </w:t>
      </w:r>
      <w:proofErr w:type="spellStart"/>
      <w:r w:rsidRPr="0052498E">
        <w:rPr>
          <w:rFonts w:ascii="Aptos" w:hAnsi="Aptos"/>
        </w:rPr>
        <w:t>clarifications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regarding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administrative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procedures</w:t>
      </w:r>
      <w:proofErr w:type="spellEnd"/>
    </w:p>
    <w:p w14:paraId="1847B743" w14:textId="4AFCBDEA" w:rsidR="00F62964" w:rsidRDefault="00F62964" w:rsidP="00F62964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ptos" w:hAnsi="Aptos"/>
        </w:rPr>
      </w:pPr>
      <w:proofErr w:type="spellStart"/>
      <w:r w:rsidRPr="0052498E">
        <w:rPr>
          <w:rStyle w:val="Pogrubienie"/>
          <w:rFonts w:ascii="Aptos" w:eastAsiaTheme="majorEastAsia" w:hAnsi="Aptos"/>
        </w:rPr>
        <w:t>Social</w:t>
      </w:r>
      <w:proofErr w:type="spellEnd"/>
      <w:r w:rsidRPr="0052498E">
        <w:rPr>
          <w:rStyle w:val="Pogrubienie"/>
          <w:rFonts w:ascii="Aptos" w:eastAsiaTheme="majorEastAsia" w:hAnsi="Aptos"/>
        </w:rPr>
        <w:t xml:space="preserve"> </w:t>
      </w:r>
      <w:proofErr w:type="spellStart"/>
      <w:r w:rsidR="00C83B44">
        <w:rPr>
          <w:rStyle w:val="Pogrubienie"/>
          <w:rFonts w:ascii="Aptos" w:eastAsiaTheme="majorEastAsia" w:hAnsi="Aptos"/>
        </w:rPr>
        <w:t>c</w:t>
      </w:r>
      <w:r w:rsidRPr="0052498E">
        <w:rPr>
          <w:rStyle w:val="Pogrubienie"/>
          <w:rFonts w:ascii="Aptos" w:eastAsiaTheme="majorEastAsia" w:hAnsi="Aptos"/>
        </w:rPr>
        <w:t>ompetencies</w:t>
      </w:r>
      <w:proofErr w:type="spellEnd"/>
      <w:r w:rsidRPr="0052498E">
        <w:rPr>
          <w:rStyle w:val="Pogrubienie"/>
          <w:rFonts w:ascii="Aptos" w:eastAsiaTheme="majorEastAsia" w:hAnsi="Aptos"/>
        </w:rPr>
        <w:t>:</w:t>
      </w:r>
      <w:r w:rsidRPr="0052498E">
        <w:rPr>
          <w:rFonts w:ascii="Aptos" w:hAnsi="Aptos"/>
        </w:rPr>
        <w:t xml:space="preserve"> </w:t>
      </w:r>
    </w:p>
    <w:p w14:paraId="124E4016" w14:textId="77777777" w:rsidR="00F62964" w:rsidRPr="008246F7" w:rsidRDefault="00F62964" w:rsidP="00F62964">
      <w:pPr>
        <w:pStyle w:val="NormalnyWeb"/>
        <w:spacing w:before="0" w:beforeAutospacing="0" w:after="0" w:afterAutospacing="0"/>
        <w:ind w:left="720"/>
        <w:rPr>
          <w:rFonts w:ascii="Aptos" w:hAnsi="Aptos"/>
        </w:rPr>
      </w:pPr>
      <w:r w:rsidRPr="008246F7">
        <w:rPr>
          <w:rFonts w:ascii="Aptos" w:hAnsi="Aptos"/>
        </w:rPr>
        <w:t xml:space="preserve">The </w:t>
      </w:r>
      <w:proofErr w:type="spellStart"/>
      <w:r w:rsidRPr="008246F7">
        <w:rPr>
          <w:rFonts w:ascii="Aptos" w:hAnsi="Aptos"/>
        </w:rPr>
        <w:t>participant</w:t>
      </w:r>
      <w:proofErr w:type="spellEnd"/>
      <w:r w:rsidRPr="008246F7">
        <w:rPr>
          <w:rFonts w:ascii="Aptos" w:hAnsi="Aptos"/>
        </w:rPr>
        <w:t>:</w:t>
      </w:r>
    </w:p>
    <w:p w14:paraId="70D42DBC" w14:textId="15EF2AFD" w:rsidR="0052498E" w:rsidRDefault="0052498E" w:rsidP="00C83B44">
      <w:pPr>
        <w:pStyle w:val="NormalnyWeb"/>
        <w:spacing w:before="0" w:beforeAutospacing="0"/>
        <w:ind w:left="708"/>
        <w:rPr>
          <w:rFonts w:ascii="Aptos" w:hAnsi="Aptos"/>
        </w:rPr>
      </w:pPr>
      <w:r w:rsidRPr="0052498E">
        <w:rPr>
          <w:rFonts w:ascii="Aptos" w:hAnsi="Aptos"/>
        </w:rPr>
        <w:t xml:space="preserve">3.1. </w:t>
      </w:r>
      <w:proofErr w:type="spellStart"/>
      <w:r w:rsidR="00F62964">
        <w:rPr>
          <w:rFonts w:ascii="Aptos" w:hAnsi="Aptos"/>
        </w:rPr>
        <w:t>i</w:t>
      </w:r>
      <w:r w:rsidRPr="0052498E">
        <w:rPr>
          <w:rFonts w:ascii="Aptos" w:hAnsi="Aptos"/>
        </w:rPr>
        <w:t>s</w:t>
      </w:r>
      <w:proofErr w:type="spellEnd"/>
      <w:r w:rsidRPr="0052498E">
        <w:rPr>
          <w:rFonts w:ascii="Aptos" w:hAnsi="Aptos"/>
        </w:rPr>
        <w:t xml:space="preserve"> w</w:t>
      </w:r>
      <w:proofErr w:type="spellStart"/>
      <w:r w:rsidRPr="0052498E">
        <w:rPr>
          <w:rFonts w:ascii="Aptos" w:hAnsi="Aptos"/>
        </w:rPr>
        <w:t>illing</w:t>
      </w:r>
      <w:proofErr w:type="spellEnd"/>
      <w:r w:rsidRPr="0052498E">
        <w:rPr>
          <w:rFonts w:ascii="Aptos" w:hAnsi="Aptos"/>
        </w:rPr>
        <w:t xml:space="preserve"> to </w:t>
      </w:r>
      <w:proofErr w:type="spellStart"/>
      <w:r w:rsidRPr="0052498E">
        <w:rPr>
          <w:rFonts w:ascii="Aptos" w:hAnsi="Aptos"/>
        </w:rPr>
        <w:t>collaborate</w:t>
      </w:r>
      <w:proofErr w:type="spellEnd"/>
      <w:r w:rsidRPr="0052498E">
        <w:rPr>
          <w:rFonts w:ascii="Aptos" w:hAnsi="Aptos"/>
        </w:rPr>
        <w:t xml:space="preserve"> with </w:t>
      </w:r>
      <w:proofErr w:type="spellStart"/>
      <w:r w:rsidRPr="0052498E">
        <w:rPr>
          <w:rFonts w:ascii="Aptos" w:hAnsi="Aptos"/>
        </w:rPr>
        <w:t>individuals</w:t>
      </w:r>
      <w:proofErr w:type="spellEnd"/>
      <w:r w:rsidRPr="0052498E">
        <w:rPr>
          <w:rFonts w:ascii="Aptos" w:hAnsi="Aptos"/>
        </w:rPr>
        <w:t xml:space="preserve"> from </w:t>
      </w:r>
      <w:proofErr w:type="spellStart"/>
      <w:r w:rsidRPr="0052498E">
        <w:rPr>
          <w:rFonts w:ascii="Aptos" w:hAnsi="Aptos"/>
        </w:rPr>
        <w:t>diverse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cultural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backgrounds</w:t>
      </w:r>
      <w:proofErr w:type="spellEnd"/>
      <w:r w:rsidR="00F62964">
        <w:rPr>
          <w:rFonts w:ascii="Aptos" w:hAnsi="Aptos"/>
        </w:rPr>
        <w:t>,</w:t>
      </w:r>
      <w:r w:rsidRPr="0052498E">
        <w:rPr>
          <w:rFonts w:ascii="Aptos" w:hAnsi="Aptos"/>
        </w:rPr>
        <w:br/>
        <w:t xml:space="preserve">3.2. </w:t>
      </w:r>
      <w:proofErr w:type="spellStart"/>
      <w:r w:rsidR="00F62964">
        <w:rPr>
          <w:rFonts w:ascii="Aptos" w:hAnsi="Aptos"/>
        </w:rPr>
        <w:t>u</w:t>
      </w:r>
      <w:r w:rsidRPr="0052498E">
        <w:rPr>
          <w:rFonts w:ascii="Aptos" w:hAnsi="Aptos"/>
        </w:rPr>
        <w:t>nderstands</w:t>
      </w:r>
      <w:proofErr w:type="spellEnd"/>
      <w:r w:rsidRPr="0052498E">
        <w:rPr>
          <w:rFonts w:ascii="Aptos" w:hAnsi="Aptos"/>
        </w:rPr>
        <w:t xml:space="preserve"> the </w:t>
      </w:r>
      <w:proofErr w:type="spellStart"/>
      <w:r w:rsidRPr="0052498E">
        <w:rPr>
          <w:rFonts w:ascii="Aptos" w:hAnsi="Aptos"/>
        </w:rPr>
        <w:t>importance</w:t>
      </w:r>
      <w:proofErr w:type="spellEnd"/>
      <w:r w:rsidRPr="0052498E">
        <w:rPr>
          <w:rFonts w:ascii="Aptos" w:hAnsi="Aptos"/>
        </w:rPr>
        <w:t xml:space="preserve"> of </w:t>
      </w:r>
      <w:proofErr w:type="spellStart"/>
      <w:r w:rsidRPr="0052498E">
        <w:rPr>
          <w:rFonts w:ascii="Aptos" w:hAnsi="Aptos"/>
        </w:rPr>
        <w:t>clear</w:t>
      </w:r>
      <w:proofErr w:type="spellEnd"/>
      <w:r w:rsidRPr="0052498E">
        <w:rPr>
          <w:rFonts w:ascii="Aptos" w:hAnsi="Aptos"/>
        </w:rPr>
        <w:t xml:space="preserve"> and </w:t>
      </w:r>
      <w:proofErr w:type="spellStart"/>
      <w:r w:rsidRPr="0052498E">
        <w:rPr>
          <w:rFonts w:ascii="Aptos" w:hAnsi="Aptos"/>
        </w:rPr>
        <w:t>precise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communication</w:t>
      </w:r>
      <w:proofErr w:type="spellEnd"/>
      <w:r w:rsidR="00F62964">
        <w:rPr>
          <w:rFonts w:ascii="Aptos" w:hAnsi="Aptos"/>
        </w:rPr>
        <w:t>,</w:t>
      </w:r>
      <w:r w:rsidRPr="0052498E">
        <w:rPr>
          <w:rFonts w:ascii="Aptos" w:hAnsi="Aptos"/>
        </w:rPr>
        <w:br/>
        <w:t xml:space="preserve">3.3. </w:t>
      </w:r>
      <w:proofErr w:type="spellStart"/>
      <w:r w:rsidR="00F62964">
        <w:rPr>
          <w:rFonts w:ascii="Aptos" w:hAnsi="Aptos"/>
        </w:rPr>
        <w:t>i</w:t>
      </w:r>
      <w:r w:rsidRPr="0052498E">
        <w:rPr>
          <w:rFonts w:ascii="Aptos" w:hAnsi="Aptos"/>
        </w:rPr>
        <w:t>s</w:t>
      </w:r>
      <w:proofErr w:type="spellEnd"/>
      <w:r w:rsidRPr="0052498E">
        <w:rPr>
          <w:rFonts w:ascii="Aptos" w:hAnsi="Aptos"/>
        </w:rPr>
        <w:t xml:space="preserve"> confident in </w:t>
      </w:r>
      <w:proofErr w:type="spellStart"/>
      <w:r w:rsidRPr="0052498E">
        <w:rPr>
          <w:rFonts w:ascii="Aptos" w:hAnsi="Aptos"/>
        </w:rPr>
        <w:t>conducting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conversations</w:t>
      </w:r>
      <w:proofErr w:type="spellEnd"/>
      <w:r w:rsidRPr="0052498E">
        <w:rPr>
          <w:rFonts w:ascii="Aptos" w:hAnsi="Aptos"/>
        </w:rPr>
        <w:t xml:space="preserve"> and </w:t>
      </w:r>
      <w:proofErr w:type="spellStart"/>
      <w:r w:rsidRPr="0052498E">
        <w:rPr>
          <w:rFonts w:ascii="Aptos" w:hAnsi="Aptos"/>
        </w:rPr>
        <w:t>communication</w:t>
      </w:r>
      <w:proofErr w:type="spellEnd"/>
      <w:r w:rsidRPr="0052498E">
        <w:rPr>
          <w:rFonts w:ascii="Aptos" w:hAnsi="Aptos"/>
        </w:rPr>
        <w:t xml:space="preserve"> in English in </w:t>
      </w:r>
      <w:proofErr w:type="spellStart"/>
      <w:r w:rsidRPr="0052498E">
        <w:rPr>
          <w:rFonts w:ascii="Aptos" w:hAnsi="Aptos"/>
        </w:rPr>
        <w:t>professional</w:t>
      </w:r>
      <w:proofErr w:type="spellEnd"/>
      <w:r w:rsidRPr="0052498E">
        <w:rPr>
          <w:rFonts w:ascii="Aptos" w:hAnsi="Aptos"/>
        </w:rPr>
        <w:t xml:space="preserve"> </w:t>
      </w:r>
      <w:proofErr w:type="spellStart"/>
      <w:r w:rsidRPr="0052498E">
        <w:rPr>
          <w:rFonts w:ascii="Aptos" w:hAnsi="Aptos"/>
        </w:rPr>
        <w:t>settings</w:t>
      </w:r>
      <w:proofErr w:type="spellEnd"/>
    </w:p>
    <w:p w14:paraId="22C16A7C" w14:textId="77777777" w:rsidR="00C04304" w:rsidRDefault="00C04304" w:rsidP="00AE3A97">
      <w:pPr>
        <w:pStyle w:val="NormalnyWeb"/>
        <w:rPr>
          <w:rFonts w:ascii="Aptos" w:hAnsi="Aptos"/>
        </w:rPr>
      </w:pPr>
    </w:p>
    <w:p w14:paraId="4A55484C" w14:textId="7E40BDE0" w:rsidR="00AE3A97" w:rsidRDefault="00C04304" w:rsidP="00486112">
      <w:pPr>
        <w:pStyle w:val="NormalnyWeb"/>
        <w:spacing w:after="0" w:afterAutospacing="0"/>
        <w:rPr>
          <w:rFonts w:ascii="Aptos" w:hAnsi="Aptos"/>
          <w:b/>
          <w:bCs/>
        </w:rPr>
      </w:pPr>
      <w:proofErr w:type="spellStart"/>
      <w:r w:rsidRPr="00C04304">
        <w:rPr>
          <w:rFonts w:ascii="Aptos" w:hAnsi="Aptos"/>
          <w:b/>
          <w:bCs/>
        </w:rPr>
        <w:t>Criteria</w:t>
      </w:r>
      <w:proofErr w:type="spellEnd"/>
      <w:r w:rsidRPr="00C04304">
        <w:rPr>
          <w:rFonts w:ascii="Aptos" w:hAnsi="Aptos"/>
          <w:b/>
          <w:bCs/>
        </w:rPr>
        <w:t xml:space="preserve"> for </w:t>
      </w:r>
      <w:proofErr w:type="spellStart"/>
      <w:r>
        <w:rPr>
          <w:rFonts w:ascii="Aptos" w:hAnsi="Aptos"/>
          <w:b/>
          <w:bCs/>
        </w:rPr>
        <w:t>a</w:t>
      </w:r>
      <w:r w:rsidRPr="00C04304">
        <w:rPr>
          <w:rFonts w:ascii="Aptos" w:hAnsi="Aptos"/>
          <w:b/>
          <w:bCs/>
        </w:rPr>
        <w:t>ssessing</w:t>
      </w:r>
      <w:proofErr w:type="spellEnd"/>
      <w:r w:rsidRPr="00C04304">
        <w:rPr>
          <w:rFonts w:ascii="Aptos" w:hAnsi="Aptos"/>
          <w:b/>
          <w:bCs/>
        </w:rPr>
        <w:t xml:space="preserve"> </w:t>
      </w:r>
      <w:r>
        <w:rPr>
          <w:rFonts w:ascii="Aptos" w:hAnsi="Aptos"/>
          <w:b/>
          <w:bCs/>
        </w:rPr>
        <w:t>l</w:t>
      </w:r>
      <w:r w:rsidRPr="00C04304">
        <w:rPr>
          <w:rFonts w:ascii="Aptos" w:hAnsi="Aptos"/>
          <w:b/>
          <w:bCs/>
        </w:rPr>
        <w:t xml:space="preserve">earning </w:t>
      </w:r>
      <w:proofErr w:type="spellStart"/>
      <w:r>
        <w:rPr>
          <w:rFonts w:ascii="Aptos" w:hAnsi="Aptos"/>
          <w:b/>
          <w:bCs/>
        </w:rPr>
        <w:t>o</w:t>
      </w:r>
      <w:r w:rsidRPr="00C04304">
        <w:rPr>
          <w:rFonts w:ascii="Aptos" w:hAnsi="Aptos"/>
          <w:b/>
          <w:bCs/>
        </w:rPr>
        <w:t>utcomes</w:t>
      </w:r>
      <w:proofErr w:type="spellEnd"/>
    </w:p>
    <w:p w14:paraId="71D4BB9D" w14:textId="77777777" w:rsidR="007B6E6A" w:rsidRPr="008246F7" w:rsidRDefault="007B6E6A" w:rsidP="00486112">
      <w:pPr>
        <w:pStyle w:val="NormalnyWeb"/>
        <w:spacing w:before="0" w:beforeAutospacing="0" w:after="0" w:afterAutospacing="0"/>
        <w:rPr>
          <w:rFonts w:ascii="Aptos" w:hAnsi="Aptos"/>
        </w:rPr>
      </w:pPr>
      <w:r w:rsidRPr="008246F7">
        <w:rPr>
          <w:rFonts w:ascii="Aptos" w:hAnsi="Aptos"/>
        </w:rPr>
        <w:t xml:space="preserve">The </w:t>
      </w:r>
      <w:proofErr w:type="spellStart"/>
      <w:r w:rsidRPr="008246F7">
        <w:rPr>
          <w:rFonts w:ascii="Aptos" w:hAnsi="Aptos"/>
        </w:rPr>
        <w:t>participant</w:t>
      </w:r>
      <w:proofErr w:type="spellEnd"/>
      <w:r w:rsidRPr="008246F7">
        <w:rPr>
          <w:rFonts w:ascii="Aptos" w:hAnsi="Apto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4488"/>
        <w:gridCol w:w="1554"/>
      </w:tblGrid>
      <w:tr w:rsidR="005D3658" w14:paraId="139BC3F6" w14:textId="77777777" w:rsidTr="003416CC">
        <w:tc>
          <w:tcPr>
            <w:tcW w:w="3020" w:type="dxa"/>
            <w:vAlign w:val="center"/>
          </w:tcPr>
          <w:p w14:paraId="4B5B5090" w14:textId="50462A49" w:rsidR="005D3658" w:rsidRPr="0045551D" w:rsidRDefault="005D3658" w:rsidP="003416CC">
            <w:pPr>
              <w:pStyle w:val="NormalnyWeb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5551D">
              <w:rPr>
                <w:rFonts w:ascii="Aptos" w:hAnsi="Aptos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45551D">
              <w:rPr>
                <w:rFonts w:ascii="Aptos" w:hAnsi="Aptos"/>
                <w:b/>
                <w:bCs/>
                <w:sz w:val="20"/>
                <w:szCs w:val="20"/>
              </w:rPr>
              <w:t>o</w:t>
            </w:r>
            <w:r w:rsidRPr="0045551D">
              <w:rPr>
                <w:rFonts w:ascii="Aptos" w:hAnsi="Aptos"/>
                <w:b/>
                <w:bCs/>
                <w:sz w:val="20"/>
                <w:szCs w:val="20"/>
              </w:rPr>
              <w:t>utcome</w:t>
            </w:r>
            <w:proofErr w:type="spellEnd"/>
          </w:p>
        </w:tc>
        <w:tc>
          <w:tcPr>
            <w:tcW w:w="4488" w:type="dxa"/>
            <w:vAlign w:val="center"/>
          </w:tcPr>
          <w:p w14:paraId="092E70D1" w14:textId="27B6B5DC" w:rsidR="005D3658" w:rsidRPr="0045551D" w:rsidRDefault="005D3658" w:rsidP="003416CC">
            <w:pPr>
              <w:pStyle w:val="NormalnyWeb"/>
              <w:rPr>
                <w:rFonts w:ascii="Aptos" w:hAnsi="Aptos"/>
                <w:b/>
                <w:bCs/>
                <w:sz w:val="20"/>
                <w:szCs w:val="20"/>
              </w:rPr>
            </w:pPr>
            <w:proofErr w:type="spellStart"/>
            <w:r w:rsidRPr="0045551D">
              <w:rPr>
                <w:rFonts w:ascii="Aptos" w:hAnsi="Aptos"/>
                <w:b/>
                <w:bCs/>
                <w:sz w:val="20"/>
                <w:szCs w:val="20"/>
              </w:rPr>
              <w:t>Verification</w:t>
            </w:r>
            <w:proofErr w:type="spellEnd"/>
            <w:r w:rsidRPr="0045551D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551D">
              <w:rPr>
                <w:rFonts w:ascii="Aptos" w:hAnsi="Aptos"/>
                <w:b/>
                <w:bCs/>
                <w:sz w:val="20"/>
                <w:szCs w:val="20"/>
              </w:rPr>
              <w:t>c</w:t>
            </w:r>
            <w:r w:rsidRPr="0045551D">
              <w:rPr>
                <w:rFonts w:ascii="Aptos" w:hAnsi="Aptos"/>
                <w:b/>
                <w:bCs/>
                <w:sz w:val="20"/>
                <w:szCs w:val="20"/>
              </w:rPr>
              <w:t>riteria</w:t>
            </w:r>
            <w:proofErr w:type="spellEnd"/>
          </w:p>
        </w:tc>
        <w:tc>
          <w:tcPr>
            <w:tcW w:w="1554" w:type="dxa"/>
          </w:tcPr>
          <w:p w14:paraId="55AAC6DC" w14:textId="41F87782" w:rsidR="005D3658" w:rsidRPr="0045551D" w:rsidRDefault="005D3658" w:rsidP="00AE3A97">
            <w:pPr>
              <w:pStyle w:val="NormalnyWeb"/>
              <w:rPr>
                <w:rFonts w:ascii="Aptos" w:hAnsi="Aptos"/>
                <w:b/>
                <w:bCs/>
                <w:sz w:val="20"/>
                <w:szCs w:val="20"/>
              </w:rPr>
            </w:pPr>
            <w:proofErr w:type="spellStart"/>
            <w:r w:rsidRPr="0045551D">
              <w:rPr>
                <w:rFonts w:ascii="Aptos" w:hAnsi="Aptos"/>
                <w:b/>
                <w:bCs/>
                <w:sz w:val="20"/>
                <w:szCs w:val="20"/>
              </w:rPr>
              <w:t>Verification</w:t>
            </w:r>
            <w:proofErr w:type="spellEnd"/>
            <w:r w:rsidRPr="0045551D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551D">
              <w:rPr>
                <w:rFonts w:ascii="Aptos" w:hAnsi="Aptos"/>
                <w:b/>
                <w:bCs/>
                <w:sz w:val="20"/>
                <w:szCs w:val="20"/>
              </w:rPr>
              <w:t>m</w:t>
            </w:r>
            <w:r w:rsidRPr="0045551D">
              <w:rPr>
                <w:rFonts w:ascii="Aptos" w:hAnsi="Aptos"/>
                <w:b/>
                <w:bCs/>
                <w:sz w:val="20"/>
                <w:szCs w:val="20"/>
              </w:rPr>
              <w:t>ethod</w:t>
            </w:r>
            <w:proofErr w:type="spellEnd"/>
          </w:p>
        </w:tc>
      </w:tr>
      <w:tr w:rsidR="005D3658" w14:paraId="1F441AC8" w14:textId="77777777" w:rsidTr="007C2AB3">
        <w:tc>
          <w:tcPr>
            <w:tcW w:w="3020" w:type="dxa"/>
          </w:tcPr>
          <w:p w14:paraId="53A2861B" w14:textId="520069E1" w:rsidR="005D3658" w:rsidRPr="0045551D" w:rsidRDefault="0045551D" w:rsidP="00AE3A97">
            <w:pPr>
              <w:pStyle w:val="NormalnyWeb"/>
              <w:rPr>
                <w:rFonts w:ascii="Aptos" w:hAnsi="Aptos"/>
                <w:sz w:val="20"/>
                <w:szCs w:val="20"/>
              </w:rPr>
            </w:pPr>
            <w:r w:rsidRPr="0045551D">
              <w:rPr>
                <w:rFonts w:ascii="Aptos" w:hAnsi="Aptos"/>
                <w:sz w:val="20"/>
                <w:szCs w:val="20"/>
              </w:rPr>
              <w:t>1.1</w:t>
            </w:r>
            <w:r w:rsidR="006A58E6">
              <w:rPr>
                <w:rFonts w:ascii="Aptos" w:hAnsi="Aptos"/>
                <w:sz w:val="20"/>
                <w:szCs w:val="20"/>
              </w:rPr>
              <w:t>.</w:t>
            </w:r>
            <w:r w:rsidRPr="0045551D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="007B6E6A">
              <w:rPr>
                <w:rFonts w:ascii="Aptos" w:hAnsi="Aptos"/>
                <w:sz w:val="20"/>
                <w:szCs w:val="20"/>
              </w:rPr>
              <w:t>k</w:t>
            </w:r>
            <w:r w:rsidRPr="0045551D">
              <w:rPr>
                <w:rFonts w:ascii="Aptos" w:hAnsi="Aptos"/>
                <w:sz w:val="20"/>
                <w:szCs w:val="20"/>
              </w:rPr>
              <w:t>nows</w:t>
            </w:r>
            <w:proofErr w:type="spellEnd"/>
            <w:r w:rsidRPr="0045551D">
              <w:rPr>
                <w:rFonts w:ascii="Aptos" w:hAnsi="Aptos"/>
                <w:sz w:val="20"/>
                <w:szCs w:val="20"/>
              </w:rPr>
              <w:t xml:space="preserve"> the </w:t>
            </w:r>
            <w:proofErr w:type="spellStart"/>
            <w:r w:rsidRPr="0045551D">
              <w:rPr>
                <w:rFonts w:ascii="Aptos" w:hAnsi="Aptos"/>
                <w:sz w:val="20"/>
                <w:szCs w:val="20"/>
              </w:rPr>
              <w:t>vocabulary</w:t>
            </w:r>
            <w:proofErr w:type="spellEnd"/>
            <w:r w:rsidRPr="0045551D">
              <w:rPr>
                <w:rFonts w:ascii="Aptos" w:hAnsi="Aptos"/>
                <w:sz w:val="20"/>
                <w:szCs w:val="20"/>
              </w:rPr>
              <w:t xml:space="preserve"> and </w:t>
            </w:r>
            <w:proofErr w:type="spellStart"/>
            <w:r w:rsidRPr="0045551D">
              <w:rPr>
                <w:rFonts w:ascii="Aptos" w:hAnsi="Aptos"/>
                <w:sz w:val="20"/>
                <w:szCs w:val="20"/>
              </w:rPr>
              <w:t>terminology</w:t>
            </w:r>
            <w:proofErr w:type="spellEnd"/>
            <w:r w:rsidRPr="0045551D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45551D">
              <w:rPr>
                <w:rFonts w:ascii="Aptos" w:hAnsi="Aptos"/>
                <w:sz w:val="20"/>
                <w:szCs w:val="20"/>
              </w:rPr>
              <w:t>related</w:t>
            </w:r>
            <w:proofErr w:type="spellEnd"/>
            <w:r w:rsidRPr="0045551D">
              <w:rPr>
                <w:rFonts w:ascii="Aptos" w:hAnsi="Aptos"/>
                <w:sz w:val="20"/>
                <w:szCs w:val="20"/>
              </w:rPr>
              <w:t xml:space="preserve"> to </w:t>
            </w:r>
            <w:proofErr w:type="spellStart"/>
            <w:r w:rsidRPr="0045551D">
              <w:rPr>
                <w:rFonts w:ascii="Aptos" w:hAnsi="Aptos"/>
                <w:sz w:val="20"/>
                <w:szCs w:val="20"/>
              </w:rPr>
              <w:t>university</w:t>
            </w:r>
            <w:proofErr w:type="spellEnd"/>
            <w:r w:rsidRPr="0045551D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45551D">
              <w:rPr>
                <w:rFonts w:ascii="Aptos" w:hAnsi="Aptos"/>
                <w:sz w:val="20"/>
                <w:szCs w:val="20"/>
              </w:rPr>
              <w:t>administration</w:t>
            </w:r>
            <w:proofErr w:type="spellEnd"/>
          </w:p>
        </w:tc>
        <w:tc>
          <w:tcPr>
            <w:tcW w:w="4488" w:type="dxa"/>
          </w:tcPr>
          <w:p w14:paraId="3FA1332D" w14:textId="0B70F09F" w:rsidR="005D3658" w:rsidRDefault="007B6E6A" w:rsidP="007B6E6A">
            <w:pPr>
              <w:pStyle w:val="NormalnyWeb"/>
              <w:spacing w:before="0" w:beforeAutospacing="0" w:after="0" w:afterAutospacing="0"/>
              <w:rPr>
                <w:rFonts w:ascii="Aptos" w:hAnsi="Aptos"/>
                <w:sz w:val="20"/>
                <w:szCs w:val="20"/>
              </w:rPr>
            </w:pPr>
            <w:r w:rsidRPr="007B6E6A">
              <w:rPr>
                <w:rFonts w:ascii="Aptos" w:hAnsi="Aptos"/>
                <w:sz w:val="20"/>
                <w:szCs w:val="20"/>
              </w:rPr>
              <w:t xml:space="preserve">1.1.1.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n</w:t>
            </w:r>
            <w:r w:rsidRPr="007B6E6A">
              <w:rPr>
                <w:rFonts w:ascii="Aptos" w:hAnsi="Aptos"/>
                <w:sz w:val="20"/>
                <w:szCs w:val="20"/>
              </w:rPr>
              <w:t>ames</w:t>
            </w:r>
            <w:proofErr w:type="spellEnd"/>
            <w:r w:rsidRPr="007B6E6A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7B6E6A">
              <w:rPr>
                <w:rFonts w:ascii="Aptos" w:hAnsi="Aptos"/>
                <w:sz w:val="20"/>
                <w:szCs w:val="20"/>
              </w:rPr>
              <w:t>office</w:t>
            </w:r>
            <w:proofErr w:type="spellEnd"/>
            <w:r w:rsidRPr="007B6E6A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7B6E6A">
              <w:rPr>
                <w:rFonts w:ascii="Aptos" w:hAnsi="Aptos"/>
                <w:sz w:val="20"/>
                <w:szCs w:val="20"/>
              </w:rPr>
              <w:t>equipment</w:t>
            </w:r>
            <w:proofErr w:type="spellEnd"/>
          </w:p>
          <w:p w14:paraId="1CFFA256" w14:textId="521BBB7E" w:rsidR="007B6E6A" w:rsidRPr="0045551D" w:rsidRDefault="007B6E6A" w:rsidP="007B6E6A">
            <w:pPr>
              <w:pStyle w:val="NormalnyWeb"/>
              <w:spacing w:before="0" w:beforeAutospacing="0" w:after="0" w:afterAutospacing="0"/>
              <w:rPr>
                <w:rFonts w:ascii="Aptos" w:hAnsi="Aptos"/>
                <w:sz w:val="20"/>
                <w:szCs w:val="20"/>
              </w:rPr>
            </w:pPr>
            <w:r w:rsidRPr="007B6E6A">
              <w:rPr>
                <w:rFonts w:ascii="Aptos" w:hAnsi="Aptos"/>
                <w:sz w:val="20"/>
                <w:szCs w:val="20"/>
              </w:rPr>
              <w:t xml:space="preserve">1.1.2.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k</w:t>
            </w:r>
            <w:r w:rsidRPr="007B6E6A">
              <w:rPr>
                <w:rFonts w:ascii="Aptos" w:hAnsi="Aptos"/>
                <w:sz w:val="20"/>
                <w:szCs w:val="20"/>
              </w:rPr>
              <w:t>nows</w:t>
            </w:r>
            <w:proofErr w:type="spellEnd"/>
            <w:r w:rsidRPr="007B6E6A">
              <w:rPr>
                <w:rFonts w:ascii="Aptos" w:hAnsi="Aptos"/>
                <w:sz w:val="20"/>
                <w:szCs w:val="20"/>
              </w:rPr>
              <w:t xml:space="preserve"> the </w:t>
            </w:r>
            <w:proofErr w:type="spellStart"/>
            <w:r w:rsidRPr="007B6E6A">
              <w:rPr>
                <w:rFonts w:ascii="Aptos" w:hAnsi="Aptos"/>
                <w:sz w:val="20"/>
                <w:szCs w:val="20"/>
              </w:rPr>
              <w:t>types</w:t>
            </w:r>
            <w:proofErr w:type="spellEnd"/>
            <w:r w:rsidRPr="007B6E6A">
              <w:rPr>
                <w:rFonts w:ascii="Aptos" w:hAnsi="Aptos"/>
                <w:sz w:val="20"/>
                <w:szCs w:val="20"/>
              </w:rPr>
              <w:t xml:space="preserve"> of </w:t>
            </w:r>
            <w:proofErr w:type="spellStart"/>
            <w:r w:rsidRPr="007B6E6A">
              <w:rPr>
                <w:rFonts w:ascii="Aptos" w:hAnsi="Aptos"/>
                <w:sz w:val="20"/>
                <w:szCs w:val="20"/>
              </w:rPr>
              <w:t>legal</w:t>
            </w:r>
            <w:proofErr w:type="spellEnd"/>
            <w:r w:rsidRPr="007B6E6A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7B6E6A">
              <w:rPr>
                <w:rFonts w:ascii="Aptos" w:hAnsi="Aptos"/>
                <w:sz w:val="20"/>
                <w:szCs w:val="20"/>
              </w:rPr>
              <w:t>acts</w:t>
            </w:r>
            <w:proofErr w:type="spellEnd"/>
            <w:r w:rsidRPr="007B6E6A">
              <w:rPr>
                <w:rFonts w:ascii="Aptos" w:hAnsi="Aptos"/>
                <w:sz w:val="20"/>
                <w:szCs w:val="20"/>
              </w:rPr>
              <w:t xml:space="preserve"> of the </w:t>
            </w:r>
            <w:proofErr w:type="spellStart"/>
            <w:r w:rsidRPr="007B6E6A">
              <w:rPr>
                <w:rFonts w:ascii="Aptos" w:hAnsi="Aptos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554" w:type="dxa"/>
          </w:tcPr>
          <w:p w14:paraId="16037FA2" w14:textId="254FC22B" w:rsidR="005D3658" w:rsidRPr="0045551D" w:rsidRDefault="00E37DA9" w:rsidP="00AE3A97">
            <w:pPr>
              <w:pStyle w:val="NormalnyWeb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Test</w:t>
            </w:r>
          </w:p>
        </w:tc>
      </w:tr>
      <w:tr w:rsidR="00E37DA9" w14:paraId="537A98B8" w14:textId="77777777" w:rsidTr="007C2AB3">
        <w:tc>
          <w:tcPr>
            <w:tcW w:w="3020" w:type="dxa"/>
          </w:tcPr>
          <w:p w14:paraId="036DF888" w14:textId="1BB6E1C8" w:rsidR="00E37DA9" w:rsidRPr="0045551D" w:rsidRDefault="00E37DA9" w:rsidP="00AE3A97">
            <w:pPr>
              <w:pStyle w:val="NormalnyWeb"/>
              <w:rPr>
                <w:rFonts w:ascii="Aptos" w:hAnsi="Aptos"/>
                <w:sz w:val="20"/>
                <w:szCs w:val="20"/>
              </w:rPr>
            </w:pPr>
            <w:r w:rsidRPr="00E37DA9">
              <w:rPr>
                <w:rFonts w:ascii="Aptos" w:hAnsi="Aptos"/>
                <w:sz w:val="20"/>
                <w:szCs w:val="20"/>
              </w:rPr>
              <w:t>1.2</w:t>
            </w:r>
            <w:r w:rsidR="006A58E6">
              <w:rPr>
                <w:rFonts w:ascii="Aptos" w:hAnsi="Aptos"/>
                <w:sz w:val="20"/>
                <w:szCs w:val="20"/>
              </w:rPr>
              <w:t>.</w:t>
            </w:r>
            <w:r w:rsidRPr="00E37DA9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u</w:t>
            </w:r>
            <w:r w:rsidRPr="00E37DA9">
              <w:rPr>
                <w:rFonts w:ascii="Aptos" w:hAnsi="Aptos"/>
                <w:sz w:val="20"/>
                <w:szCs w:val="20"/>
              </w:rPr>
              <w:t>nderstands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the 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principles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of 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writing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formal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and 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informal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correspondence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in English</w:t>
            </w:r>
          </w:p>
        </w:tc>
        <w:tc>
          <w:tcPr>
            <w:tcW w:w="4488" w:type="dxa"/>
          </w:tcPr>
          <w:p w14:paraId="2CE421A5" w14:textId="37B3FDA8" w:rsidR="00E37DA9" w:rsidRPr="007B6E6A" w:rsidRDefault="00E37DA9" w:rsidP="007B6E6A">
            <w:pPr>
              <w:pStyle w:val="NormalnyWeb"/>
              <w:spacing w:before="0" w:beforeAutospacing="0" w:after="0" w:afterAutospacing="0"/>
              <w:rPr>
                <w:rFonts w:ascii="Aptos" w:hAnsi="Aptos"/>
                <w:sz w:val="20"/>
                <w:szCs w:val="20"/>
              </w:rPr>
            </w:pPr>
            <w:r w:rsidRPr="00E37DA9">
              <w:rPr>
                <w:rFonts w:ascii="Aptos" w:hAnsi="Aptos"/>
                <w:sz w:val="20"/>
                <w:szCs w:val="20"/>
              </w:rPr>
              <w:t xml:space="preserve">1.2.1.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k</w:t>
            </w:r>
            <w:r w:rsidRPr="00E37DA9">
              <w:rPr>
                <w:rFonts w:ascii="Aptos" w:hAnsi="Aptos"/>
                <w:sz w:val="20"/>
                <w:szCs w:val="20"/>
              </w:rPr>
              <w:t>nows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the 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rules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for 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writing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formal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correspondence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(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official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letters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, 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emails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>)</w:t>
            </w:r>
            <w:r w:rsidRPr="00E37DA9">
              <w:rPr>
                <w:rFonts w:ascii="Aptos" w:hAnsi="Aptos"/>
                <w:sz w:val="20"/>
                <w:szCs w:val="20"/>
              </w:rPr>
              <w:br/>
              <w:t xml:space="preserve">1.2.2.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k</w:t>
            </w:r>
            <w:r w:rsidRPr="00E37DA9">
              <w:rPr>
                <w:rFonts w:ascii="Aptos" w:hAnsi="Aptos"/>
                <w:sz w:val="20"/>
                <w:szCs w:val="20"/>
              </w:rPr>
              <w:t>nows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the 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rules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for 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writing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informal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correspondence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(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emails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to 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students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, 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friends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from 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foreign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E37DA9">
              <w:rPr>
                <w:rFonts w:ascii="Aptos" w:hAnsi="Aptos"/>
                <w:sz w:val="20"/>
                <w:szCs w:val="20"/>
              </w:rPr>
              <w:t>universities</w:t>
            </w:r>
            <w:proofErr w:type="spellEnd"/>
            <w:r w:rsidRPr="00E37DA9">
              <w:rPr>
                <w:rFonts w:ascii="Aptos" w:hAnsi="Aptos"/>
                <w:sz w:val="20"/>
                <w:szCs w:val="20"/>
              </w:rPr>
              <w:t>)</w:t>
            </w:r>
          </w:p>
        </w:tc>
        <w:tc>
          <w:tcPr>
            <w:tcW w:w="1554" w:type="dxa"/>
          </w:tcPr>
          <w:p w14:paraId="46EB7F2C" w14:textId="2D17D88C" w:rsidR="00E37DA9" w:rsidRDefault="00E37DA9" w:rsidP="00AE3A97">
            <w:pPr>
              <w:pStyle w:val="NormalnyWeb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Test</w:t>
            </w:r>
          </w:p>
        </w:tc>
      </w:tr>
      <w:tr w:rsidR="00E37DA9" w14:paraId="3DCEDBC7" w14:textId="77777777" w:rsidTr="007C2AB3">
        <w:tc>
          <w:tcPr>
            <w:tcW w:w="3020" w:type="dxa"/>
          </w:tcPr>
          <w:p w14:paraId="6BD71B34" w14:textId="0E02C7C7" w:rsidR="00E37DA9" w:rsidRPr="00E37DA9" w:rsidRDefault="00156DD0" w:rsidP="00AE3A97">
            <w:pPr>
              <w:pStyle w:val="NormalnyWeb"/>
              <w:rPr>
                <w:rFonts w:ascii="Aptos" w:hAnsi="Aptos"/>
                <w:sz w:val="20"/>
                <w:szCs w:val="20"/>
              </w:rPr>
            </w:pPr>
            <w:r w:rsidRPr="00156DD0">
              <w:rPr>
                <w:rFonts w:ascii="Aptos" w:hAnsi="Aptos"/>
                <w:sz w:val="20"/>
                <w:szCs w:val="20"/>
              </w:rPr>
              <w:t>1.3</w:t>
            </w:r>
            <w:r w:rsidR="006A58E6">
              <w:rPr>
                <w:rFonts w:ascii="Aptos" w:hAnsi="Aptos"/>
                <w:sz w:val="20"/>
                <w:szCs w:val="20"/>
              </w:rPr>
              <w:t>.</w:t>
            </w:r>
            <w:r w:rsidRPr="00156DD0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k</w:t>
            </w:r>
            <w:r w:rsidRPr="00156DD0">
              <w:rPr>
                <w:rFonts w:ascii="Aptos" w:hAnsi="Aptos"/>
                <w:sz w:val="20"/>
                <w:szCs w:val="20"/>
              </w:rPr>
              <w:t>nows</w:t>
            </w:r>
            <w:proofErr w:type="spellEnd"/>
            <w:r w:rsidRPr="00156DD0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156DD0">
              <w:rPr>
                <w:rFonts w:ascii="Aptos" w:hAnsi="Aptos"/>
                <w:sz w:val="20"/>
                <w:szCs w:val="20"/>
              </w:rPr>
              <w:t>cultural</w:t>
            </w:r>
            <w:proofErr w:type="spellEnd"/>
            <w:r w:rsidRPr="00156DD0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156DD0">
              <w:rPr>
                <w:rFonts w:ascii="Aptos" w:hAnsi="Aptos"/>
                <w:sz w:val="20"/>
                <w:szCs w:val="20"/>
              </w:rPr>
              <w:t>differences</w:t>
            </w:r>
            <w:proofErr w:type="spellEnd"/>
            <w:r w:rsidRPr="00156DD0">
              <w:rPr>
                <w:rFonts w:ascii="Aptos" w:hAnsi="Aptos"/>
                <w:sz w:val="20"/>
                <w:szCs w:val="20"/>
              </w:rPr>
              <w:t xml:space="preserve"> and </w:t>
            </w:r>
            <w:proofErr w:type="spellStart"/>
            <w:r w:rsidRPr="00156DD0">
              <w:rPr>
                <w:rFonts w:ascii="Aptos" w:hAnsi="Aptos"/>
                <w:sz w:val="20"/>
                <w:szCs w:val="20"/>
              </w:rPr>
              <w:t>their</w:t>
            </w:r>
            <w:proofErr w:type="spellEnd"/>
            <w:r w:rsidRPr="00156DD0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156DD0">
              <w:rPr>
                <w:rFonts w:ascii="Aptos" w:hAnsi="Aptos"/>
                <w:sz w:val="20"/>
                <w:szCs w:val="20"/>
              </w:rPr>
              <w:t>impact</w:t>
            </w:r>
            <w:proofErr w:type="spellEnd"/>
            <w:r w:rsidRPr="00156DD0">
              <w:rPr>
                <w:rFonts w:ascii="Aptos" w:hAnsi="Aptos"/>
                <w:sz w:val="20"/>
                <w:szCs w:val="20"/>
              </w:rPr>
              <w:t xml:space="preserve"> on communication</w:t>
            </w:r>
          </w:p>
        </w:tc>
        <w:tc>
          <w:tcPr>
            <w:tcW w:w="4488" w:type="dxa"/>
          </w:tcPr>
          <w:p w14:paraId="363B9898" w14:textId="0DAA54F5" w:rsidR="00E37DA9" w:rsidRPr="00E37DA9" w:rsidRDefault="00156DD0" w:rsidP="007B6E6A">
            <w:pPr>
              <w:pStyle w:val="NormalnyWeb"/>
              <w:spacing w:before="0" w:beforeAutospacing="0" w:after="0" w:afterAutospacing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1.3.1. </w:t>
            </w:r>
            <w:proofErr w:type="spellStart"/>
            <w:r w:rsidR="00AF21AF">
              <w:rPr>
                <w:rFonts w:ascii="Aptos" w:hAnsi="Aptos"/>
                <w:sz w:val="20"/>
                <w:szCs w:val="20"/>
              </w:rPr>
              <w:t>u</w:t>
            </w:r>
            <w:r w:rsidR="00AF21AF" w:rsidRPr="00AF21AF">
              <w:rPr>
                <w:rFonts w:ascii="Aptos" w:hAnsi="Aptos"/>
                <w:sz w:val="20"/>
                <w:szCs w:val="20"/>
              </w:rPr>
              <w:t>nderstands</w:t>
            </w:r>
            <w:proofErr w:type="spellEnd"/>
            <w:r w:rsidR="00AF21AF" w:rsidRPr="00AF21AF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="00AF21AF" w:rsidRPr="00AF21AF">
              <w:rPr>
                <w:rFonts w:ascii="Aptos" w:hAnsi="Aptos"/>
                <w:sz w:val="20"/>
                <w:szCs w:val="20"/>
              </w:rPr>
              <w:t>cultural</w:t>
            </w:r>
            <w:proofErr w:type="spellEnd"/>
            <w:r w:rsidR="00AF21AF" w:rsidRPr="00AF21AF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="00AF21AF" w:rsidRPr="00AF21AF">
              <w:rPr>
                <w:rFonts w:ascii="Aptos" w:hAnsi="Aptos"/>
                <w:sz w:val="20"/>
                <w:szCs w:val="20"/>
              </w:rPr>
              <w:t>differences</w:t>
            </w:r>
            <w:proofErr w:type="spellEnd"/>
            <w:r w:rsidR="00AF21AF" w:rsidRPr="00AF21AF">
              <w:rPr>
                <w:rFonts w:ascii="Aptos" w:hAnsi="Aptos"/>
                <w:sz w:val="20"/>
                <w:szCs w:val="20"/>
              </w:rPr>
              <w:t xml:space="preserve"> and </w:t>
            </w:r>
            <w:proofErr w:type="spellStart"/>
            <w:r w:rsidR="00AF21AF" w:rsidRPr="00AF21AF">
              <w:rPr>
                <w:rFonts w:ascii="Aptos" w:hAnsi="Aptos"/>
                <w:sz w:val="20"/>
                <w:szCs w:val="20"/>
              </w:rPr>
              <w:t>applies</w:t>
            </w:r>
            <w:proofErr w:type="spellEnd"/>
            <w:r w:rsidR="00AF21AF" w:rsidRPr="00AF21AF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="00AF21AF" w:rsidRPr="00AF21AF">
              <w:rPr>
                <w:rFonts w:ascii="Aptos" w:hAnsi="Aptos"/>
                <w:sz w:val="20"/>
                <w:szCs w:val="20"/>
              </w:rPr>
              <w:t>this</w:t>
            </w:r>
            <w:proofErr w:type="spellEnd"/>
            <w:r w:rsidR="00AF21AF" w:rsidRPr="00AF21AF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="00AF21AF" w:rsidRPr="00AF21AF">
              <w:rPr>
                <w:rFonts w:ascii="Aptos" w:hAnsi="Aptos"/>
                <w:sz w:val="20"/>
                <w:szCs w:val="20"/>
              </w:rPr>
              <w:t>knowledge</w:t>
            </w:r>
            <w:proofErr w:type="spellEnd"/>
            <w:r w:rsidR="00AF21AF" w:rsidRPr="00AF21AF">
              <w:rPr>
                <w:rFonts w:ascii="Aptos" w:hAnsi="Aptos"/>
                <w:sz w:val="20"/>
                <w:szCs w:val="20"/>
              </w:rPr>
              <w:t xml:space="preserve"> in </w:t>
            </w:r>
            <w:proofErr w:type="spellStart"/>
            <w:r w:rsidR="00AF21AF" w:rsidRPr="00AF21AF">
              <w:rPr>
                <w:rFonts w:ascii="Aptos" w:hAnsi="Aptos"/>
                <w:sz w:val="20"/>
                <w:szCs w:val="20"/>
              </w:rPr>
              <w:t>communication</w:t>
            </w:r>
            <w:proofErr w:type="spellEnd"/>
            <w:r w:rsidR="00AF21AF" w:rsidRPr="00AF21AF">
              <w:rPr>
                <w:rFonts w:ascii="Aptos" w:hAnsi="Aptos"/>
                <w:sz w:val="20"/>
                <w:szCs w:val="20"/>
              </w:rPr>
              <w:t xml:space="preserve"> with </w:t>
            </w:r>
            <w:proofErr w:type="spellStart"/>
            <w:r w:rsidR="00AF21AF" w:rsidRPr="00AF21AF">
              <w:rPr>
                <w:rFonts w:ascii="Aptos" w:hAnsi="Aptos"/>
                <w:sz w:val="20"/>
                <w:szCs w:val="20"/>
              </w:rPr>
              <w:t>international</w:t>
            </w:r>
            <w:proofErr w:type="spellEnd"/>
            <w:r w:rsidR="00AF21AF" w:rsidRPr="00AF21AF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="00AF21AF" w:rsidRPr="00AF21AF">
              <w:rPr>
                <w:rFonts w:ascii="Aptos" w:hAnsi="Aptos"/>
                <w:sz w:val="20"/>
                <w:szCs w:val="20"/>
              </w:rPr>
              <w:t>partners</w:t>
            </w:r>
            <w:proofErr w:type="spellEnd"/>
          </w:p>
        </w:tc>
        <w:tc>
          <w:tcPr>
            <w:tcW w:w="1554" w:type="dxa"/>
          </w:tcPr>
          <w:p w14:paraId="2759DF0E" w14:textId="1E0E9F22" w:rsidR="00E37DA9" w:rsidRDefault="00AF21AF" w:rsidP="00AE3A97">
            <w:pPr>
              <w:pStyle w:val="NormalnyWeb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Test</w:t>
            </w:r>
          </w:p>
        </w:tc>
      </w:tr>
      <w:tr w:rsidR="00AF21AF" w14:paraId="5FA2BB85" w14:textId="77777777" w:rsidTr="007C2AB3">
        <w:tc>
          <w:tcPr>
            <w:tcW w:w="3020" w:type="dxa"/>
          </w:tcPr>
          <w:p w14:paraId="3CDB808B" w14:textId="2252FB5E" w:rsidR="00AF21AF" w:rsidRPr="00156DD0" w:rsidRDefault="006A58E6" w:rsidP="00AE3A97">
            <w:pPr>
              <w:pStyle w:val="NormalnyWeb"/>
              <w:rPr>
                <w:rFonts w:ascii="Aptos" w:hAnsi="Aptos"/>
                <w:sz w:val="20"/>
                <w:szCs w:val="20"/>
              </w:rPr>
            </w:pPr>
            <w:r w:rsidRPr="006A58E6">
              <w:rPr>
                <w:rFonts w:ascii="Aptos" w:hAnsi="Aptos"/>
                <w:sz w:val="20"/>
                <w:szCs w:val="20"/>
              </w:rPr>
              <w:lastRenderedPageBreak/>
              <w:t>2.1</w:t>
            </w:r>
            <w:r>
              <w:rPr>
                <w:rFonts w:ascii="Aptos" w:hAnsi="Aptos"/>
                <w:sz w:val="20"/>
                <w:szCs w:val="20"/>
              </w:rPr>
              <w:t>.</w:t>
            </w:r>
            <w:r w:rsidRPr="006A58E6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c</w:t>
            </w:r>
            <w:r w:rsidRPr="006A58E6">
              <w:rPr>
                <w:rFonts w:ascii="Aptos" w:hAnsi="Aptos"/>
                <w:sz w:val="20"/>
                <w:szCs w:val="20"/>
              </w:rPr>
              <w:t>reates</w:t>
            </w:r>
            <w:proofErr w:type="spellEnd"/>
            <w:r w:rsidRPr="006A58E6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6A58E6">
              <w:rPr>
                <w:rFonts w:ascii="Aptos" w:hAnsi="Aptos"/>
                <w:sz w:val="20"/>
                <w:szCs w:val="20"/>
              </w:rPr>
              <w:t>formal</w:t>
            </w:r>
            <w:proofErr w:type="spellEnd"/>
            <w:r w:rsidRPr="006A58E6">
              <w:rPr>
                <w:rFonts w:ascii="Aptos" w:hAnsi="Aptos"/>
                <w:sz w:val="20"/>
                <w:szCs w:val="20"/>
              </w:rPr>
              <w:t xml:space="preserve"> and </w:t>
            </w:r>
            <w:proofErr w:type="spellStart"/>
            <w:r w:rsidRPr="006A58E6">
              <w:rPr>
                <w:rFonts w:ascii="Aptos" w:hAnsi="Aptos"/>
                <w:sz w:val="20"/>
                <w:szCs w:val="20"/>
              </w:rPr>
              <w:t>informal</w:t>
            </w:r>
            <w:proofErr w:type="spellEnd"/>
            <w:r w:rsidRPr="006A58E6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6A58E6">
              <w:rPr>
                <w:rFonts w:ascii="Aptos" w:hAnsi="Aptos"/>
                <w:sz w:val="20"/>
                <w:szCs w:val="20"/>
              </w:rPr>
              <w:t>correspondence</w:t>
            </w:r>
            <w:proofErr w:type="spellEnd"/>
            <w:r w:rsidRPr="006A58E6">
              <w:rPr>
                <w:rFonts w:ascii="Aptos" w:hAnsi="Aptos"/>
                <w:sz w:val="20"/>
                <w:szCs w:val="20"/>
              </w:rPr>
              <w:t xml:space="preserve"> with </w:t>
            </w:r>
            <w:proofErr w:type="spellStart"/>
            <w:r w:rsidRPr="006A58E6">
              <w:rPr>
                <w:rFonts w:ascii="Aptos" w:hAnsi="Aptos"/>
                <w:sz w:val="20"/>
                <w:szCs w:val="20"/>
              </w:rPr>
              <w:t>international</w:t>
            </w:r>
            <w:proofErr w:type="spellEnd"/>
            <w:r w:rsidRPr="006A58E6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6A58E6">
              <w:rPr>
                <w:rFonts w:ascii="Aptos" w:hAnsi="Aptos"/>
                <w:sz w:val="20"/>
                <w:szCs w:val="20"/>
              </w:rPr>
              <w:t>students</w:t>
            </w:r>
            <w:proofErr w:type="spellEnd"/>
            <w:r w:rsidRPr="006A58E6">
              <w:rPr>
                <w:rFonts w:ascii="Aptos" w:hAnsi="Aptos"/>
                <w:sz w:val="20"/>
                <w:szCs w:val="20"/>
              </w:rPr>
              <w:t xml:space="preserve"> and </w:t>
            </w:r>
            <w:proofErr w:type="spellStart"/>
            <w:r w:rsidRPr="006A58E6">
              <w:rPr>
                <w:rFonts w:ascii="Aptos" w:hAnsi="Aptos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4488" w:type="dxa"/>
          </w:tcPr>
          <w:p w14:paraId="4BDF2EEF" w14:textId="39A26D41" w:rsidR="00AF21AF" w:rsidRDefault="007D7F0D" w:rsidP="007B6E6A">
            <w:pPr>
              <w:pStyle w:val="NormalnyWeb"/>
              <w:spacing w:before="0" w:beforeAutospacing="0" w:after="0" w:afterAutospacing="0"/>
              <w:rPr>
                <w:rFonts w:ascii="Aptos" w:hAnsi="Aptos"/>
                <w:sz w:val="20"/>
                <w:szCs w:val="20"/>
              </w:rPr>
            </w:pPr>
            <w:r w:rsidRPr="007D7F0D">
              <w:rPr>
                <w:rFonts w:ascii="Aptos" w:hAnsi="Aptos"/>
                <w:sz w:val="20"/>
                <w:szCs w:val="20"/>
              </w:rPr>
              <w:t xml:space="preserve">2.1.1.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</w:t>
            </w:r>
            <w:r w:rsidRPr="007D7F0D">
              <w:rPr>
                <w:rFonts w:ascii="Aptos" w:hAnsi="Aptos"/>
                <w:sz w:val="20"/>
                <w:szCs w:val="20"/>
              </w:rPr>
              <w:t>s</w:t>
            </w:r>
            <w:proofErr w:type="spellEnd"/>
            <w:r w:rsidRPr="007D7F0D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7D7F0D">
              <w:rPr>
                <w:rFonts w:ascii="Aptos" w:hAnsi="Aptos"/>
                <w:sz w:val="20"/>
                <w:szCs w:val="20"/>
              </w:rPr>
              <w:t>able</w:t>
            </w:r>
            <w:proofErr w:type="spellEnd"/>
            <w:r w:rsidRPr="007D7F0D">
              <w:rPr>
                <w:rFonts w:ascii="Aptos" w:hAnsi="Aptos"/>
                <w:sz w:val="20"/>
                <w:szCs w:val="20"/>
              </w:rPr>
              <w:t xml:space="preserve"> to </w:t>
            </w:r>
            <w:proofErr w:type="spellStart"/>
            <w:r w:rsidRPr="007D7F0D">
              <w:rPr>
                <w:rFonts w:ascii="Aptos" w:hAnsi="Aptos"/>
                <w:sz w:val="20"/>
                <w:szCs w:val="20"/>
              </w:rPr>
              <w:t>write</w:t>
            </w:r>
            <w:proofErr w:type="spellEnd"/>
            <w:r w:rsidRPr="007D7F0D">
              <w:rPr>
                <w:rFonts w:ascii="Aptos" w:hAnsi="Aptos"/>
                <w:sz w:val="20"/>
                <w:szCs w:val="20"/>
              </w:rPr>
              <w:t xml:space="preserve"> a </w:t>
            </w:r>
            <w:proofErr w:type="spellStart"/>
            <w:r w:rsidRPr="007D7F0D">
              <w:rPr>
                <w:rFonts w:ascii="Aptos" w:hAnsi="Aptos"/>
                <w:sz w:val="20"/>
                <w:szCs w:val="20"/>
              </w:rPr>
              <w:t>formal</w:t>
            </w:r>
            <w:proofErr w:type="spellEnd"/>
            <w:r w:rsidRPr="007D7F0D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7D7F0D">
              <w:rPr>
                <w:rFonts w:ascii="Aptos" w:hAnsi="Aptos"/>
                <w:sz w:val="20"/>
                <w:szCs w:val="20"/>
              </w:rPr>
              <w:t>letter</w:t>
            </w:r>
            <w:proofErr w:type="spellEnd"/>
            <w:r w:rsidRPr="007D7F0D">
              <w:rPr>
                <w:rFonts w:ascii="Aptos" w:hAnsi="Aptos"/>
                <w:sz w:val="20"/>
                <w:szCs w:val="20"/>
              </w:rPr>
              <w:t xml:space="preserve">, </w:t>
            </w:r>
            <w:proofErr w:type="spellStart"/>
            <w:r w:rsidRPr="007D7F0D">
              <w:rPr>
                <w:rFonts w:ascii="Aptos" w:hAnsi="Aptos"/>
                <w:sz w:val="20"/>
                <w:szCs w:val="20"/>
              </w:rPr>
              <w:t>e.g</w:t>
            </w:r>
            <w:proofErr w:type="spellEnd"/>
            <w:r w:rsidRPr="007D7F0D">
              <w:rPr>
                <w:rFonts w:ascii="Aptos" w:hAnsi="Aptos"/>
                <w:sz w:val="20"/>
                <w:szCs w:val="20"/>
              </w:rPr>
              <w:t xml:space="preserve">., </w:t>
            </w:r>
            <w:proofErr w:type="spellStart"/>
            <w:r w:rsidRPr="007D7F0D">
              <w:rPr>
                <w:rFonts w:ascii="Aptos" w:hAnsi="Aptos"/>
                <w:sz w:val="20"/>
                <w:szCs w:val="20"/>
              </w:rPr>
              <w:t>an</w:t>
            </w:r>
            <w:proofErr w:type="spellEnd"/>
            <w:r w:rsidRPr="007D7F0D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7D7F0D">
              <w:rPr>
                <w:rFonts w:ascii="Aptos" w:hAnsi="Aptos"/>
                <w:sz w:val="20"/>
                <w:szCs w:val="20"/>
              </w:rPr>
              <w:t>invitation</w:t>
            </w:r>
            <w:proofErr w:type="spellEnd"/>
            <w:r w:rsidRPr="007D7F0D">
              <w:rPr>
                <w:rFonts w:ascii="Aptos" w:hAnsi="Aptos"/>
                <w:sz w:val="20"/>
                <w:szCs w:val="20"/>
              </w:rPr>
              <w:t xml:space="preserve"> to a </w:t>
            </w:r>
            <w:proofErr w:type="spellStart"/>
            <w:r w:rsidRPr="007D7F0D">
              <w:rPr>
                <w:rFonts w:ascii="Aptos" w:hAnsi="Aptos"/>
                <w:sz w:val="20"/>
                <w:szCs w:val="20"/>
              </w:rPr>
              <w:t>conference</w:t>
            </w:r>
            <w:proofErr w:type="spellEnd"/>
            <w:r w:rsidRPr="007D7F0D">
              <w:rPr>
                <w:rFonts w:ascii="Aptos" w:hAnsi="Aptos"/>
                <w:sz w:val="20"/>
                <w:szCs w:val="20"/>
              </w:rPr>
              <w:br/>
              <w:t xml:space="preserve">2.1.2.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</w:t>
            </w:r>
            <w:r w:rsidRPr="007D7F0D">
              <w:rPr>
                <w:rFonts w:ascii="Aptos" w:hAnsi="Aptos"/>
                <w:sz w:val="20"/>
                <w:szCs w:val="20"/>
              </w:rPr>
              <w:t>s</w:t>
            </w:r>
            <w:proofErr w:type="spellEnd"/>
            <w:r w:rsidRPr="007D7F0D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7D7F0D">
              <w:rPr>
                <w:rFonts w:ascii="Aptos" w:hAnsi="Aptos"/>
                <w:sz w:val="20"/>
                <w:szCs w:val="20"/>
              </w:rPr>
              <w:t>able</w:t>
            </w:r>
            <w:proofErr w:type="spellEnd"/>
            <w:r w:rsidRPr="007D7F0D">
              <w:rPr>
                <w:rFonts w:ascii="Aptos" w:hAnsi="Aptos"/>
                <w:sz w:val="20"/>
                <w:szCs w:val="20"/>
              </w:rPr>
              <w:t xml:space="preserve"> to </w:t>
            </w:r>
            <w:proofErr w:type="spellStart"/>
            <w:r w:rsidRPr="007D7F0D">
              <w:rPr>
                <w:rFonts w:ascii="Aptos" w:hAnsi="Aptos"/>
                <w:sz w:val="20"/>
                <w:szCs w:val="20"/>
              </w:rPr>
              <w:t>write</w:t>
            </w:r>
            <w:proofErr w:type="spellEnd"/>
            <w:r w:rsidRPr="007D7F0D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7D7F0D">
              <w:rPr>
                <w:rFonts w:ascii="Aptos" w:hAnsi="Aptos"/>
                <w:sz w:val="20"/>
                <w:szCs w:val="20"/>
              </w:rPr>
              <w:t>an</w:t>
            </w:r>
            <w:proofErr w:type="spellEnd"/>
            <w:r w:rsidRPr="007D7F0D">
              <w:rPr>
                <w:rFonts w:ascii="Aptos" w:hAnsi="Aptos"/>
                <w:sz w:val="20"/>
                <w:szCs w:val="20"/>
              </w:rPr>
              <w:t xml:space="preserve"> email to a student, </w:t>
            </w:r>
            <w:proofErr w:type="spellStart"/>
            <w:r w:rsidRPr="007D7F0D">
              <w:rPr>
                <w:rFonts w:ascii="Aptos" w:hAnsi="Aptos"/>
                <w:sz w:val="20"/>
                <w:szCs w:val="20"/>
              </w:rPr>
              <w:t>e.g</w:t>
            </w:r>
            <w:proofErr w:type="spellEnd"/>
            <w:r w:rsidRPr="007D7F0D">
              <w:rPr>
                <w:rFonts w:ascii="Aptos" w:hAnsi="Aptos"/>
                <w:sz w:val="20"/>
                <w:szCs w:val="20"/>
              </w:rPr>
              <w:t xml:space="preserve">., </w:t>
            </w:r>
            <w:proofErr w:type="spellStart"/>
            <w:r w:rsidRPr="007D7F0D">
              <w:rPr>
                <w:rFonts w:ascii="Aptos" w:hAnsi="Aptos"/>
                <w:sz w:val="20"/>
                <w:szCs w:val="20"/>
              </w:rPr>
              <w:t>regarding</w:t>
            </w:r>
            <w:proofErr w:type="spellEnd"/>
            <w:r w:rsidRPr="007D7F0D">
              <w:rPr>
                <w:rFonts w:ascii="Aptos" w:hAnsi="Aptos"/>
                <w:sz w:val="20"/>
                <w:szCs w:val="20"/>
              </w:rPr>
              <w:t xml:space="preserve"> the </w:t>
            </w:r>
            <w:proofErr w:type="spellStart"/>
            <w:r w:rsidRPr="007D7F0D">
              <w:rPr>
                <w:rFonts w:ascii="Aptos" w:hAnsi="Aptos"/>
                <w:sz w:val="20"/>
                <w:szCs w:val="20"/>
              </w:rPr>
              <w:t>rules</w:t>
            </w:r>
            <w:proofErr w:type="spellEnd"/>
            <w:r w:rsidRPr="007D7F0D">
              <w:rPr>
                <w:rFonts w:ascii="Aptos" w:hAnsi="Aptos"/>
                <w:sz w:val="20"/>
                <w:szCs w:val="20"/>
              </w:rPr>
              <w:t xml:space="preserve"> for </w:t>
            </w:r>
            <w:proofErr w:type="spellStart"/>
            <w:r w:rsidRPr="007D7F0D">
              <w:rPr>
                <w:rFonts w:ascii="Aptos" w:hAnsi="Aptos"/>
                <w:sz w:val="20"/>
                <w:szCs w:val="20"/>
              </w:rPr>
              <w:t>submitting</w:t>
            </w:r>
            <w:proofErr w:type="spellEnd"/>
            <w:r w:rsidRPr="007D7F0D">
              <w:rPr>
                <w:rFonts w:ascii="Aptos" w:hAnsi="Aptos"/>
                <w:sz w:val="20"/>
                <w:szCs w:val="20"/>
              </w:rPr>
              <w:t xml:space="preserve"> a </w:t>
            </w:r>
            <w:proofErr w:type="spellStart"/>
            <w:r w:rsidRPr="007D7F0D">
              <w:rPr>
                <w:rFonts w:ascii="Aptos" w:hAnsi="Aptos"/>
                <w:sz w:val="20"/>
                <w:szCs w:val="20"/>
              </w:rPr>
              <w:t>scholarship</w:t>
            </w:r>
            <w:proofErr w:type="spellEnd"/>
            <w:r w:rsidRPr="007D7F0D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7D7F0D">
              <w:rPr>
                <w:rFonts w:ascii="Aptos" w:hAnsi="Aptos"/>
                <w:sz w:val="20"/>
                <w:szCs w:val="20"/>
              </w:rPr>
              <w:t>application</w:t>
            </w:r>
            <w:proofErr w:type="spellEnd"/>
          </w:p>
        </w:tc>
        <w:tc>
          <w:tcPr>
            <w:tcW w:w="1554" w:type="dxa"/>
          </w:tcPr>
          <w:p w14:paraId="4C1869E1" w14:textId="6C14BD04" w:rsidR="00AF21AF" w:rsidRDefault="00596DC9" w:rsidP="00AE3A97">
            <w:pPr>
              <w:pStyle w:val="NormalnyWeb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Test</w:t>
            </w:r>
          </w:p>
        </w:tc>
      </w:tr>
      <w:tr w:rsidR="00596DC9" w14:paraId="108CA188" w14:textId="77777777" w:rsidTr="007C2AB3">
        <w:tc>
          <w:tcPr>
            <w:tcW w:w="3020" w:type="dxa"/>
          </w:tcPr>
          <w:p w14:paraId="5DA82E2E" w14:textId="5E465F9B" w:rsidR="00596DC9" w:rsidRPr="006A58E6" w:rsidRDefault="005D5420" w:rsidP="00AE3A97">
            <w:pPr>
              <w:pStyle w:val="NormalnyWeb"/>
              <w:rPr>
                <w:rFonts w:ascii="Aptos" w:hAnsi="Aptos"/>
                <w:sz w:val="20"/>
                <w:szCs w:val="20"/>
              </w:rPr>
            </w:pPr>
            <w:r w:rsidRPr="005D5420">
              <w:rPr>
                <w:rFonts w:ascii="Aptos" w:hAnsi="Aptos"/>
                <w:sz w:val="20"/>
                <w:szCs w:val="20"/>
              </w:rPr>
              <w:t xml:space="preserve">2.2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c</w:t>
            </w:r>
            <w:r w:rsidRPr="005D5420">
              <w:rPr>
                <w:rFonts w:ascii="Aptos" w:hAnsi="Aptos"/>
                <w:sz w:val="20"/>
                <w:szCs w:val="20"/>
              </w:rPr>
              <w:t>onducts</w:t>
            </w:r>
            <w:proofErr w:type="spellEnd"/>
            <w:r w:rsidRPr="005D5420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D5420">
              <w:rPr>
                <w:rFonts w:ascii="Aptos" w:hAnsi="Aptos"/>
                <w:sz w:val="20"/>
                <w:szCs w:val="20"/>
              </w:rPr>
              <w:t>telephone</w:t>
            </w:r>
            <w:proofErr w:type="spellEnd"/>
            <w:r w:rsidRPr="005D5420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D5420">
              <w:rPr>
                <w:rFonts w:ascii="Aptos" w:hAnsi="Aptos"/>
                <w:sz w:val="20"/>
                <w:szCs w:val="20"/>
              </w:rPr>
              <w:t>conversations</w:t>
            </w:r>
            <w:proofErr w:type="spellEnd"/>
            <w:r w:rsidRPr="005D5420">
              <w:rPr>
                <w:rFonts w:ascii="Aptos" w:hAnsi="Aptos"/>
                <w:sz w:val="20"/>
                <w:szCs w:val="20"/>
              </w:rPr>
              <w:t xml:space="preserve"> and video </w:t>
            </w:r>
            <w:proofErr w:type="spellStart"/>
            <w:r w:rsidRPr="005D5420">
              <w:rPr>
                <w:rFonts w:ascii="Aptos" w:hAnsi="Aptos"/>
                <w:sz w:val="20"/>
                <w:szCs w:val="20"/>
              </w:rPr>
              <w:t>conferences</w:t>
            </w:r>
            <w:proofErr w:type="spellEnd"/>
            <w:r w:rsidRPr="005D5420">
              <w:rPr>
                <w:rFonts w:ascii="Aptos" w:hAnsi="Aptos"/>
                <w:sz w:val="20"/>
                <w:szCs w:val="20"/>
              </w:rPr>
              <w:t xml:space="preserve"> in English</w:t>
            </w:r>
          </w:p>
        </w:tc>
        <w:tc>
          <w:tcPr>
            <w:tcW w:w="4488" w:type="dxa"/>
          </w:tcPr>
          <w:p w14:paraId="180089D5" w14:textId="3455C2A2" w:rsidR="00596DC9" w:rsidRPr="007D7F0D" w:rsidRDefault="005D5420" w:rsidP="007B6E6A">
            <w:pPr>
              <w:pStyle w:val="NormalnyWeb"/>
              <w:spacing w:before="0" w:beforeAutospacing="0" w:after="0" w:afterAutospacing="0"/>
              <w:rPr>
                <w:rFonts w:ascii="Aptos" w:hAnsi="Aptos"/>
                <w:sz w:val="20"/>
                <w:szCs w:val="20"/>
              </w:rPr>
            </w:pPr>
            <w:r w:rsidRPr="005D5420">
              <w:rPr>
                <w:rFonts w:ascii="Aptos" w:hAnsi="Aptos"/>
                <w:sz w:val="20"/>
                <w:szCs w:val="20"/>
              </w:rPr>
              <w:t xml:space="preserve">2.2.1.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</w:t>
            </w:r>
            <w:r w:rsidRPr="005D5420">
              <w:rPr>
                <w:rFonts w:ascii="Aptos" w:hAnsi="Aptos"/>
                <w:sz w:val="20"/>
                <w:szCs w:val="20"/>
              </w:rPr>
              <w:t>s</w:t>
            </w:r>
            <w:proofErr w:type="spellEnd"/>
            <w:r w:rsidRPr="005D5420">
              <w:rPr>
                <w:rFonts w:ascii="Aptos" w:hAnsi="Aptos"/>
                <w:sz w:val="20"/>
                <w:szCs w:val="20"/>
              </w:rPr>
              <w:t xml:space="preserve"> a</w:t>
            </w:r>
            <w:proofErr w:type="spellStart"/>
            <w:r w:rsidRPr="005D5420">
              <w:rPr>
                <w:rFonts w:ascii="Aptos" w:hAnsi="Aptos"/>
                <w:sz w:val="20"/>
                <w:szCs w:val="20"/>
              </w:rPr>
              <w:t>ble</w:t>
            </w:r>
            <w:proofErr w:type="spellEnd"/>
            <w:r w:rsidRPr="005D5420">
              <w:rPr>
                <w:rFonts w:ascii="Aptos" w:hAnsi="Aptos"/>
                <w:sz w:val="20"/>
                <w:szCs w:val="20"/>
              </w:rPr>
              <w:t xml:space="preserve"> to </w:t>
            </w:r>
            <w:proofErr w:type="spellStart"/>
            <w:r w:rsidRPr="005D5420">
              <w:rPr>
                <w:rFonts w:ascii="Aptos" w:hAnsi="Aptos"/>
                <w:sz w:val="20"/>
                <w:szCs w:val="20"/>
              </w:rPr>
              <w:t>conduct</w:t>
            </w:r>
            <w:proofErr w:type="spellEnd"/>
            <w:r w:rsidRPr="005D5420">
              <w:rPr>
                <w:rFonts w:ascii="Aptos" w:hAnsi="Aptos"/>
                <w:sz w:val="20"/>
                <w:szCs w:val="20"/>
              </w:rPr>
              <w:t xml:space="preserve"> a </w:t>
            </w:r>
            <w:proofErr w:type="spellStart"/>
            <w:r w:rsidRPr="005D5420">
              <w:rPr>
                <w:rFonts w:ascii="Aptos" w:hAnsi="Aptos"/>
                <w:sz w:val="20"/>
                <w:szCs w:val="20"/>
              </w:rPr>
              <w:t>telephone</w:t>
            </w:r>
            <w:proofErr w:type="spellEnd"/>
            <w:r w:rsidRPr="005D5420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D5420">
              <w:rPr>
                <w:rFonts w:ascii="Aptos" w:hAnsi="Aptos"/>
                <w:sz w:val="20"/>
                <w:szCs w:val="20"/>
              </w:rPr>
              <w:t>conversation</w:t>
            </w:r>
            <w:proofErr w:type="spellEnd"/>
            <w:r w:rsidRPr="005D5420">
              <w:rPr>
                <w:rFonts w:ascii="Aptos" w:hAnsi="Aptos"/>
                <w:sz w:val="20"/>
                <w:szCs w:val="20"/>
              </w:rPr>
              <w:br/>
              <w:t xml:space="preserve">2.2.2.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</w:t>
            </w:r>
            <w:r w:rsidRPr="005D5420">
              <w:rPr>
                <w:rFonts w:ascii="Aptos" w:hAnsi="Aptos"/>
                <w:sz w:val="20"/>
                <w:szCs w:val="20"/>
              </w:rPr>
              <w:t>s</w:t>
            </w:r>
            <w:proofErr w:type="spellEnd"/>
            <w:r w:rsidRPr="005D5420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D5420">
              <w:rPr>
                <w:rFonts w:ascii="Aptos" w:hAnsi="Aptos"/>
                <w:sz w:val="20"/>
                <w:szCs w:val="20"/>
              </w:rPr>
              <w:t>able</w:t>
            </w:r>
            <w:proofErr w:type="spellEnd"/>
            <w:r w:rsidRPr="005D5420">
              <w:rPr>
                <w:rFonts w:ascii="Aptos" w:hAnsi="Aptos"/>
                <w:sz w:val="20"/>
                <w:szCs w:val="20"/>
              </w:rPr>
              <w:t xml:space="preserve"> to </w:t>
            </w:r>
            <w:proofErr w:type="spellStart"/>
            <w:r w:rsidRPr="005D5420">
              <w:rPr>
                <w:rFonts w:ascii="Aptos" w:hAnsi="Aptos"/>
                <w:sz w:val="20"/>
                <w:szCs w:val="20"/>
              </w:rPr>
              <w:t>actively</w:t>
            </w:r>
            <w:proofErr w:type="spellEnd"/>
            <w:r w:rsidRPr="005D5420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D5420">
              <w:rPr>
                <w:rFonts w:ascii="Aptos" w:hAnsi="Aptos"/>
                <w:sz w:val="20"/>
                <w:szCs w:val="20"/>
              </w:rPr>
              <w:t>participate</w:t>
            </w:r>
            <w:proofErr w:type="spellEnd"/>
            <w:r w:rsidRPr="005D5420">
              <w:rPr>
                <w:rFonts w:ascii="Aptos" w:hAnsi="Aptos"/>
                <w:sz w:val="20"/>
                <w:szCs w:val="20"/>
              </w:rPr>
              <w:t xml:space="preserve"> in a video </w:t>
            </w:r>
            <w:proofErr w:type="spellStart"/>
            <w:r w:rsidRPr="005D5420">
              <w:rPr>
                <w:rFonts w:ascii="Aptos" w:hAnsi="Aptos"/>
                <w:sz w:val="20"/>
                <w:szCs w:val="20"/>
              </w:rPr>
              <w:t>conference</w:t>
            </w:r>
            <w:proofErr w:type="spellEnd"/>
          </w:p>
        </w:tc>
        <w:tc>
          <w:tcPr>
            <w:tcW w:w="1554" w:type="dxa"/>
          </w:tcPr>
          <w:p w14:paraId="67B4722A" w14:textId="1F703C38" w:rsidR="00596DC9" w:rsidRDefault="005D5420" w:rsidP="00AE3A97">
            <w:pPr>
              <w:pStyle w:val="NormalnyWeb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Test</w:t>
            </w:r>
          </w:p>
        </w:tc>
      </w:tr>
      <w:tr w:rsidR="005D5420" w14:paraId="77F3EDF8" w14:textId="77777777" w:rsidTr="007C2AB3">
        <w:tc>
          <w:tcPr>
            <w:tcW w:w="3020" w:type="dxa"/>
          </w:tcPr>
          <w:p w14:paraId="21AA41C2" w14:textId="782DCDC8" w:rsidR="005D5420" w:rsidRPr="005D5420" w:rsidRDefault="00195D2E" w:rsidP="00AE3A97">
            <w:pPr>
              <w:pStyle w:val="NormalnyWeb"/>
              <w:rPr>
                <w:rFonts w:ascii="Aptos" w:hAnsi="Aptos"/>
                <w:sz w:val="20"/>
                <w:szCs w:val="20"/>
              </w:rPr>
            </w:pPr>
            <w:r w:rsidRPr="00195D2E">
              <w:rPr>
                <w:rFonts w:ascii="Aptos" w:hAnsi="Aptos"/>
                <w:sz w:val="20"/>
                <w:szCs w:val="20"/>
              </w:rPr>
              <w:t>2.3</w:t>
            </w:r>
            <w:r>
              <w:rPr>
                <w:rFonts w:ascii="Aptos" w:hAnsi="Aptos"/>
                <w:sz w:val="20"/>
                <w:szCs w:val="20"/>
              </w:rPr>
              <w:t>.</w:t>
            </w:r>
            <w:r w:rsidRPr="00195D2E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p</w:t>
            </w:r>
            <w:r w:rsidRPr="00195D2E">
              <w:rPr>
                <w:rFonts w:ascii="Aptos" w:hAnsi="Aptos"/>
                <w:sz w:val="20"/>
                <w:szCs w:val="20"/>
              </w:rPr>
              <w:t>rovides</w:t>
            </w:r>
            <w:proofErr w:type="spellEnd"/>
            <w:r w:rsidRPr="00195D2E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195D2E">
              <w:rPr>
                <w:rFonts w:ascii="Aptos" w:hAnsi="Aptos"/>
                <w:sz w:val="20"/>
                <w:szCs w:val="20"/>
              </w:rPr>
              <w:t>information</w:t>
            </w:r>
            <w:proofErr w:type="spellEnd"/>
            <w:r w:rsidRPr="00195D2E">
              <w:rPr>
                <w:rFonts w:ascii="Aptos" w:hAnsi="Aptos"/>
                <w:sz w:val="20"/>
                <w:szCs w:val="20"/>
              </w:rPr>
              <w:t xml:space="preserve"> and </w:t>
            </w:r>
            <w:proofErr w:type="spellStart"/>
            <w:r w:rsidRPr="00195D2E">
              <w:rPr>
                <w:rFonts w:ascii="Aptos" w:hAnsi="Aptos"/>
                <w:sz w:val="20"/>
                <w:szCs w:val="20"/>
              </w:rPr>
              <w:t>clarifications</w:t>
            </w:r>
            <w:proofErr w:type="spellEnd"/>
            <w:r w:rsidRPr="00195D2E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195D2E">
              <w:rPr>
                <w:rFonts w:ascii="Aptos" w:hAnsi="Aptos"/>
                <w:sz w:val="20"/>
                <w:szCs w:val="20"/>
              </w:rPr>
              <w:t>regarding</w:t>
            </w:r>
            <w:proofErr w:type="spellEnd"/>
            <w:r w:rsidRPr="00195D2E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195D2E">
              <w:rPr>
                <w:rFonts w:ascii="Aptos" w:hAnsi="Aptos"/>
                <w:sz w:val="20"/>
                <w:szCs w:val="20"/>
              </w:rPr>
              <w:t>administrative</w:t>
            </w:r>
            <w:proofErr w:type="spellEnd"/>
            <w:r w:rsidRPr="00195D2E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195D2E">
              <w:rPr>
                <w:rFonts w:ascii="Aptos" w:hAnsi="Aptos"/>
                <w:sz w:val="20"/>
                <w:szCs w:val="20"/>
              </w:rPr>
              <w:t>procedures</w:t>
            </w:r>
            <w:proofErr w:type="spellEnd"/>
            <w:r w:rsidRPr="00195D2E">
              <w:rPr>
                <w:rFonts w:ascii="Aptos" w:hAnsi="Aptos"/>
                <w:sz w:val="20"/>
                <w:szCs w:val="20"/>
              </w:rPr>
              <w:t xml:space="preserve"> in English</w:t>
            </w:r>
          </w:p>
        </w:tc>
        <w:tc>
          <w:tcPr>
            <w:tcW w:w="4488" w:type="dxa"/>
          </w:tcPr>
          <w:p w14:paraId="1BA986EC" w14:textId="63B060BE" w:rsidR="005D5420" w:rsidRPr="005D5420" w:rsidRDefault="00195D2E" w:rsidP="007B6E6A">
            <w:pPr>
              <w:pStyle w:val="NormalnyWeb"/>
              <w:spacing w:before="0" w:beforeAutospacing="0" w:after="0" w:afterAutospacing="0"/>
              <w:rPr>
                <w:rFonts w:ascii="Aptos" w:hAnsi="Aptos"/>
                <w:sz w:val="20"/>
                <w:szCs w:val="20"/>
              </w:rPr>
            </w:pPr>
            <w:r w:rsidRPr="00195D2E">
              <w:rPr>
                <w:rFonts w:ascii="Aptos" w:hAnsi="Aptos"/>
                <w:sz w:val="20"/>
                <w:szCs w:val="20"/>
              </w:rPr>
              <w:t xml:space="preserve">2.3.1.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</w:t>
            </w:r>
            <w:r w:rsidRPr="00195D2E">
              <w:rPr>
                <w:rFonts w:ascii="Aptos" w:hAnsi="Aptos"/>
                <w:sz w:val="20"/>
                <w:szCs w:val="20"/>
              </w:rPr>
              <w:t>s</w:t>
            </w:r>
            <w:proofErr w:type="spellEnd"/>
            <w:r w:rsidRPr="00195D2E">
              <w:rPr>
                <w:rFonts w:ascii="Aptos" w:hAnsi="Aptos"/>
                <w:sz w:val="20"/>
                <w:szCs w:val="20"/>
              </w:rPr>
              <w:t xml:space="preserve"> a</w:t>
            </w:r>
            <w:proofErr w:type="spellStart"/>
            <w:r w:rsidRPr="00195D2E">
              <w:rPr>
                <w:rFonts w:ascii="Aptos" w:hAnsi="Aptos"/>
                <w:sz w:val="20"/>
                <w:szCs w:val="20"/>
              </w:rPr>
              <w:t>ble</w:t>
            </w:r>
            <w:proofErr w:type="spellEnd"/>
            <w:r w:rsidRPr="00195D2E">
              <w:rPr>
                <w:rFonts w:ascii="Aptos" w:hAnsi="Aptos"/>
                <w:sz w:val="20"/>
                <w:szCs w:val="20"/>
              </w:rPr>
              <w:t xml:space="preserve"> to </w:t>
            </w:r>
            <w:proofErr w:type="spellStart"/>
            <w:r w:rsidRPr="00195D2E">
              <w:rPr>
                <w:rFonts w:ascii="Aptos" w:hAnsi="Aptos"/>
                <w:sz w:val="20"/>
                <w:szCs w:val="20"/>
              </w:rPr>
              <w:t>explain</w:t>
            </w:r>
            <w:proofErr w:type="spellEnd"/>
            <w:r w:rsidRPr="00195D2E">
              <w:rPr>
                <w:rFonts w:ascii="Aptos" w:hAnsi="Aptos"/>
                <w:sz w:val="20"/>
                <w:szCs w:val="20"/>
              </w:rPr>
              <w:t xml:space="preserve"> the </w:t>
            </w:r>
            <w:proofErr w:type="spellStart"/>
            <w:r w:rsidRPr="00195D2E">
              <w:rPr>
                <w:rFonts w:ascii="Aptos" w:hAnsi="Aptos"/>
                <w:sz w:val="20"/>
                <w:szCs w:val="20"/>
              </w:rPr>
              <w:t>rules</w:t>
            </w:r>
            <w:proofErr w:type="spellEnd"/>
            <w:r w:rsidRPr="00195D2E">
              <w:rPr>
                <w:rFonts w:ascii="Aptos" w:hAnsi="Aptos"/>
                <w:sz w:val="20"/>
                <w:szCs w:val="20"/>
              </w:rPr>
              <w:t xml:space="preserve"> for </w:t>
            </w:r>
            <w:proofErr w:type="spellStart"/>
            <w:r w:rsidRPr="00195D2E">
              <w:rPr>
                <w:rFonts w:ascii="Aptos" w:hAnsi="Aptos"/>
                <w:sz w:val="20"/>
                <w:szCs w:val="20"/>
              </w:rPr>
              <w:t>submitting</w:t>
            </w:r>
            <w:proofErr w:type="spellEnd"/>
            <w:r w:rsidRPr="00195D2E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195D2E">
              <w:rPr>
                <w:rFonts w:ascii="Aptos" w:hAnsi="Aptos"/>
                <w:sz w:val="20"/>
                <w:szCs w:val="20"/>
              </w:rPr>
              <w:t>scholarship</w:t>
            </w:r>
            <w:proofErr w:type="spellEnd"/>
            <w:r w:rsidRPr="00195D2E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195D2E">
              <w:rPr>
                <w:rFonts w:ascii="Aptos" w:hAnsi="Aptos"/>
                <w:sz w:val="20"/>
                <w:szCs w:val="20"/>
              </w:rPr>
              <w:t>applications</w:t>
            </w:r>
            <w:proofErr w:type="spellEnd"/>
            <w:r w:rsidRPr="00195D2E">
              <w:rPr>
                <w:rFonts w:ascii="Aptos" w:hAnsi="Aptos"/>
                <w:sz w:val="20"/>
                <w:szCs w:val="20"/>
              </w:rPr>
              <w:br/>
              <w:t xml:space="preserve">2.3.2.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</w:t>
            </w:r>
            <w:r w:rsidRPr="00195D2E">
              <w:rPr>
                <w:rFonts w:ascii="Aptos" w:hAnsi="Aptos"/>
                <w:sz w:val="20"/>
                <w:szCs w:val="20"/>
              </w:rPr>
              <w:t>s</w:t>
            </w:r>
            <w:proofErr w:type="spellEnd"/>
            <w:r w:rsidRPr="00195D2E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195D2E">
              <w:rPr>
                <w:rFonts w:ascii="Aptos" w:hAnsi="Aptos"/>
                <w:sz w:val="20"/>
                <w:szCs w:val="20"/>
              </w:rPr>
              <w:t>able</w:t>
            </w:r>
            <w:proofErr w:type="spellEnd"/>
            <w:r w:rsidRPr="00195D2E">
              <w:rPr>
                <w:rFonts w:ascii="Aptos" w:hAnsi="Aptos"/>
                <w:sz w:val="20"/>
                <w:szCs w:val="20"/>
              </w:rPr>
              <w:t xml:space="preserve"> to </w:t>
            </w:r>
            <w:proofErr w:type="spellStart"/>
            <w:r w:rsidRPr="00195D2E">
              <w:rPr>
                <w:rFonts w:ascii="Aptos" w:hAnsi="Aptos"/>
                <w:sz w:val="20"/>
                <w:szCs w:val="20"/>
              </w:rPr>
              <w:t>indicate</w:t>
            </w:r>
            <w:proofErr w:type="spellEnd"/>
            <w:r w:rsidRPr="00195D2E">
              <w:rPr>
                <w:rFonts w:ascii="Aptos" w:hAnsi="Aptos"/>
                <w:sz w:val="20"/>
                <w:szCs w:val="20"/>
              </w:rPr>
              <w:t xml:space="preserve"> the </w:t>
            </w:r>
            <w:proofErr w:type="spellStart"/>
            <w:r w:rsidRPr="00195D2E">
              <w:rPr>
                <w:rFonts w:ascii="Aptos" w:hAnsi="Aptos"/>
                <w:sz w:val="20"/>
                <w:szCs w:val="20"/>
              </w:rPr>
              <w:t>location</w:t>
            </w:r>
            <w:proofErr w:type="spellEnd"/>
            <w:r w:rsidRPr="00195D2E">
              <w:rPr>
                <w:rFonts w:ascii="Aptos" w:hAnsi="Aptos"/>
                <w:sz w:val="20"/>
                <w:szCs w:val="20"/>
              </w:rPr>
              <w:t xml:space="preserve"> for </w:t>
            </w:r>
            <w:proofErr w:type="spellStart"/>
            <w:r w:rsidRPr="00195D2E">
              <w:rPr>
                <w:rFonts w:ascii="Aptos" w:hAnsi="Aptos"/>
                <w:sz w:val="20"/>
                <w:szCs w:val="20"/>
              </w:rPr>
              <w:t>submitting</w:t>
            </w:r>
            <w:proofErr w:type="spellEnd"/>
            <w:r w:rsidRPr="00195D2E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195D2E">
              <w:rPr>
                <w:rFonts w:ascii="Aptos" w:hAnsi="Aptos"/>
                <w:sz w:val="20"/>
                <w:szCs w:val="20"/>
              </w:rPr>
              <w:t>applications</w:t>
            </w:r>
            <w:proofErr w:type="spellEnd"/>
          </w:p>
        </w:tc>
        <w:tc>
          <w:tcPr>
            <w:tcW w:w="1554" w:type="dxa"/>
          </w:tcPr>
          <w:p w14:paraId="51A9BE3C" w14:textId="7A9B511F" w:rsidR="005D5420" w:rsidRDefault="00195D2E" w:rsidP="00AE3A97">
            <w:pPr>
              <w:pStyle w:val="NormalnyWeb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Test</w:t>
            </w:r>
          </w:p>
        </w:tc>
      </w:tr>
      <w:tr w:rsidR="00195D2E" w14:paraId="04AF222A" w14:textId="77777777" w:rsidTr="007C2AB3">
        <w:tc>
          <w:tcPr>
            <w:tcW w:w="3020" w:type="dxa"/>
          </w:tcPr>
          <w:p w14:paraId="0803A721" w14:textId="5943A34C" w:rsidR="00195D2E" w:rsidRPr="00195D2E" w:rsidRDefault="0042396B" w:rsidP="00AE3A97">
            <w:pPr>
              <w:pStyle w:val="NormalnyWeb"/>
              <w:rPr>
                <w:rFonts w:ascii="Aptos" w:hAnsi="Aptos"/>
                <w:sz w:val="20"/>
                <w:szCs w:val="20"/>
              </w:rPr>
            </w:pPr>
            <w:r w:rsidRPr="0042396B">
              <w:rPr>
                <w:rFonts w:ascii="Aptos" w:hAnsi="Aptos"/>
                <w:sz w:val="20"/>
                <w:szCs w:val="20"/>
              </w:rPr>
              <w:t>3.1</w:t>
            </w:r>
            <w:r>
              <w:rPr>
                <w:rFonts w:ascii="Aptos" w:hAnsi="Aptos"/>
                <w:sz w:val="20"/>
                <w:szCs w:val="20"/>
              </w:rPr>
              <w:t>.</w:t>
            </w:r>
            <w:r w:rsidRPr="0042396B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</w:t>
            </w:r>
            <w:r w:rsidRPr="0042396B">
              <w:rPr>
                <w:rFonts w:ascii="Aptos" w:hAnsi="Aptos"/>
                <w:sz w:val="20"/>
                <w:szCs w:val="20"/>
              </w:rPr>
              <w:t>s</w:t>
            </w:r>
            <w:proofErr w:type="spellEnd"/>
            <w:r w:rsidRPr="0042396B">
              <w:rPr>
                <w:rFonts w:ascii="Aptos" w:hAnsi="Aptos"/>
                <w:sz w:val="20"/>
                <w:szCs w:val="20"/>
              </w:rPr>
              <w:t xml:space="preserve"> ready to enga</w:t>
            </w:r>
            <w:proofErr w:type="spellStart"/>
            <w:r w:rsidRPr="0042396B">
              <w:rPr>
                <w:rFonts w:ascii="Aptos" w:hAnsi="Aptos"/>
                <w:sz w:val="20"/>
                <w:szCs w:val="20"/>
              </w:rPr>
              <w:t>ge</w:t>
            </w:r>
            <w:proofErr w:type="spellEnd"/>
            <w:r w:rsidRPr="0042396B">
              <w:rPr>
                <w:rFonts w:ascii="Aptos" w:hAnsi="Aptos"/>
                <w:sz w:val="20"/>
                <w:szCs w:val="20"/>
              </w:rPr>
              <w:t xml:space="preserve"> in </w:t>
            </w:r>
            <w:proofErr w:type="spellStart"/>
            <w:r w:rsidRPr="0042396B">
              <w:rPr>
                <w:rFonts w:ascii="Aptos" w:hAnsi="Aptos"/>
                <w:sz w:val="20"/>
                <w:szCs w:val="20"/>
              </w:rPr>
              <w:t>collaboration</w:t>
            </w:r>
            <w:proofErr w:type="spellEnd"/>
            <w:r w:rsidRPr="0042396B">
              <w:rPr>
                <w:rFonts w:ascii="Aptos" w:hAnsi="Aptos"/>
                <w:sz w:val="20"/>
                <w:szCs w:val="20"/>
              </w:rPr>
              <w:t xml:space="preserve"> with </w:t>
            </w:r>
            <w:proofErr w:type="spellStart"/>
            <w:r w:rsidRPr="0042396B">
              <w:rPr>
                <w:rFonts w:ascii="Aptos" w:hAnsi="Aptos"/>
                <w:sz w:val="20"/>
                <w:szCs w:val="20"/>
              </w:rPr>
              <w:t>individuals</w:t>
            </w:r>
            <w:proofErr w:type="spellEnd"/>
            <w:r w:rsidRPr="0042396B">
              <w:rPr>
                <w:rFonts w:ascii="Aptos" w:hAnsi="Aptos"/>
                <w:sz w:val="20"/>
                <w:szCs w:val="20"/>
              </w:rPr>
              <w:t xml:space="preserve"> from </w:t>
            </w:r>
            <w:proofErr w:type="spellStart"/>
            <w:r w:rsidRPr="0042396B">
              <w:rPr>
                <w:rFonts w:ascii="Aptos" w:hAnsi="Aptos"/>
                <w:sz w:val="20"/>
                <w:szCs w:val="20"/>
              </w:rPr>
              <w:t>different</w:t>
            </w:r>
            <w:proofErr w:type="spellEnd"/>
            <w:r w:rsidRPr="0042396B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42396B">
              <w:rPr>
                <w:rFonts w:ascii="Aptos" w:hAnsi="Aptos"/>
                <w:sz w:val="20"/>
                <w:szCs w:val="20"/>
              </w:rPr>
              <w:t>cultural</w:t>
            </w:r>
            <w:proofErr w:type="spellEnd"/>
            <w:r w:rsidRPr="0042396B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42396B">
              <w:rPr>
                <w:rFonts w:ascii="Aptos" w:hAnsi="Aptos"/>
                <w:sz w:val="20"/>
                <w:szCs w:val="20"/>
              </w:rPr>
              <w:t>backgrounds</w:t>
            </w:r>
            <w:proofErr w:type="spellEnd"/>
          </w:p>
        </w:tc>
        <w:tc>
          <w:tcPr>
            <w:tcW w:w="4488" w:type="dxa"/>
          </w:tcPr>
          <w:p w14:paraId="09E2A4DD" w14:textId="359F0612" w:rsidR="0042396B" w:rsidRPr="0042396B" w:rsidRDefault="0042396B" w:rsidP="0042396B">
            <w:pPr>
              <w:pStyle w:val="NormalnyWeb"/>
              <w:spacing w:before="0" w:beforeAutospacing="0" w:after="0" w:afterAutospacing="0"/>
              <w:rPr>
                <w:rFonts w:ascii="Aptos" w:hAnsi="Aptos"/>
                <w:sz w:val="20"/>
                <w:szCs w:val="20"/>
              </w:rPr>
            </w:pPr>
            <w:r w:rsidRPr="0042396B">
              <w:rPr>
                <w:rFonts w:ascii="Aptos" w:hAnsi="Aptos"/>
                <w:sz w:val="20"/>
                <w:szCs w:val="20"/>
              </w:rPr>
              <w:t xml:space="preserve">3.1.1.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s</w:t>
            </w:r>
            <w:r w:rsidRPr="0042396B">
              <w:rPr>
                <w:rFonts w:ascii="Aptos" w:hAnsi="Aptos"/>
                <w:sz w:val="20"/>
                <w:szCs w:val="20"/>
              </w:rPr>
              <w:t>ends</w:t>
            </w:r>
            <w:proofErr w:type="spellEnd"/>
            <w:r w:rsidRPr="0042396B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42396B">
              <w:rPr>
                <w:rFonts w:ascii="Aptos" w:hAnsi="Aptos"/>
                <w:sz w:val="20"/>
                <w:szCs w:val="20"/>
              </w:rPr>
              <w:t>conference</w:t>
            </w:r>
            <w:proofErr w:type="spellEnd"/>
            <w:r w:rsidRPr="0042396B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42396B">
              <w:rPr>
                <w:rFonts w:ascii="Aptos" w:hAnsi="Aptos"/>
                <w:sz w:val="20"/>
                <w:szCs w:val="20"/>
              </w:rPr>
              <w:t>invitations</w:t>
            </w:r>
            <w:proofErr w:type="spellEnd"/>
            <w:r w:rsidRPr="0042396B">
              <w:rPr>
                <w:rFonts w:ascii="Aptos" w:hAnsi="Aptos"/>
                <w:sz w:val="20"/>
                <w:szCs w:val="20"/>
              </w:rPr>
              <w:t xml:space="preserve"> to </w:t>
            </w:r>
            <w:proofErr w:type="spellStart"/>
            <w:r w:rsidRPr="0042396B">
              <w:rPr>
                <w:rFonts w:ascii="Aptos" w:hAnsi="Aptos"/>
                <w:sz w:val="20"/>
                <w:szCs w:val="20"/>
              </w:rPr>
              <w:t>individuals</w:t>
            </w:r>
            <w:proofErr w:type="spellEnd"/>
            <w:r w:rsidRPr="0042396B">
              <w:rPr>
                <w:rFonts w:ascii="Aptos" w:hAnsi="Aptos"/>
                <w:sz w:val="20"/>
                <w:szCs w:val="20"/>
              </w:rPr>
              <w:t xml:space="preserve"> from </w:t>
            </w:r>
            <w:proofErr w:type="spellStart"/>
            <w:r w:rsidRPr="0042396B">
              <w:rPr>
                <w:rFonts w:ascii="Aptos" w:hAnsi="Aptos"/>
                <w:sz w:val="20"/>
                <w:szCs w:val="20"/>
              </w:rPr>
              <w:t>diverse</w:t>
            </w:r>
            <w:proofErr w:type="spellEnd"/>
            <w:r w:rsidRPr="0042396B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42396B">
              <w:rPr>
                <w:rFonts w:ascii="Aptos" w:hAnsi="Aptos"/>
                <w:sz w:val="20"/>
                <w:szCs w:val="20"/>
              </w:rPr>
              <w:t>cultural</w:t>
            </w:r>
            <w:proofErr w:type="spellEnd"/>
            <w:r w:rsidRPr="0042396B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42396B">
              <w:rPr>
                <w:rFonts w:ascii="Aptos" w:hAnsi="Aptos"/>
                <w:sz w:val="20"/>
                <w:szCs w:val="20"/>
              </w:rPr>
              <w:t>backgrounds</w:t>
            </w:r>
            <w:proofErr w:type="spellEnd"/>
          </w:p>
          <w:p w14:paraId="0F2F40CF" w14:textId="77777777" w:rsidR="00195D2E" w:rsidRPr="00195D2E" w:rsidRDefault="00195D2E" w:rsidP="007B6E6A">
            <w:pPr>
              <w:pStyle w:val="NormalnyWeb"/>
              <w:spacing w:before="0" w:beforeAutospacing="0" w:after="0" w:afterAutospacing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2D5F1EF" w14:textId="22A71669" w:rsidR="00195D2E" w:rsidRDefault="0042396B" w:rsidP="00AE3A97">
            <w:pPr>
              <w:pStyle w:val="NormalnyWeb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Test</w:t>
            </w:r>
          </w:p>
        </w:tc>
      </w:tr>
      <w:tr w:rsidR="0042396B" w14:paraId="112AEBE5" w14:textId="77777777" w:rsidTr="007C2AB3">
        <w:tc>
          <w:tcPr>
            <w:tcW w:w="3020" w:type="dxa"/>
          </w:tcPr>
          <w:p w14:paraId="757671EA" w14:textId="29083287" w:rsidR="0042396B" w:rsidRPr="0042396B" w:rsidRDefault="005237C5" w:rsidP="00AE3A97">
            <w:pPr>
              <w:pStyle w:val="NormalnyWeb"/>
              <w:rPr>
                <w:rFonts w:ascii="Aptos" w:hAnsi="Aptos"/>
                <w:sz w:val="20"/>
                <w:szCs w:val="20"/>
              </w:rPr>
            </w:pPr>
            <w:r w:rsidRPr="005237C5">
              <w:rPr>
                <w:rFonts w:ascii="Aptos" w:hAnsi="Aptos"/>
                <w:sz w:val="20"/>
                <w:szCs w:val="20"/>
              </w:rPr>
              <w:t>3.2</w:t>
            </w:r>
            <w:r w:rsidR="00BF4CFF">
              <w:rPr>
                <w:rFonts w:ascii="Aptos" w:hAnsi="Apto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</w:t>
            </w:r>
            <w:r w:rsidRPr="005237C5">
              <w:rPr>
                <w:rFonts w:ascii="Aptos" w:hAnsi="Aptos"/>
                <w:sz w:val="20"/>
                <w:szCs w:val="20"/>
              </w:rPr>
              <w:t>s</w:t>
            </w:r>
            <w:proofErr w:type="spellEnd"/>
            <w:r w:rsidRPr="005237C5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237C5">
              <w:rPr>
                <w:rFonts w:ascii="Aptos" w:hAnsi="Aptos"/>
                <w:sz w:val="20"/>
                <w:szCs w:val="20"/>
              </w:rPr>
              <w:t>aware</w:t>
            </w:r>
            <w:proofErr w:type="spellEnd"/>
            <w:r w:rsidRPr="005237C5">
              <w:rPr>
                <w:rFonts w:ascii="Aptos" w:hAnsi="Aptos"/>
                <w:sz w:val="20"/>
                <w:szCs w:val="20"/>
              </w:rPr>
              <w:t xml:space="preserve"> of the </w:t>
            </w:r>
            <w:proofErr w:type="spellStart"/>
            <w:r w:rsidRPr="005237C5">
              <w:rPr>
                <w:rFonts w:ascii="Aptos" w:hAnsi="Aptos"/>
                <w:sz w:val="20"/>
                <w:szCs w:val="20"/>
              </w:rPr>
              <w:t>importance</w:t>
            </w:r>
            <w:proofErr w:type="spellEnd"/>
            <w:r w:rsidRPr="005237C5">
              <w:rPr>
                <w:rFonts w:ascii="Aptos" w:hAnsi="Aptos"/>
                <w:sz w:val="20"/>
                <w:szCs w:val="20"/>
              </w:rPr>
              <w:t xml:space="preserve"> of </w:t>
            </w:r>
            <w:proofErr w:type="spellStart"/>
            <w:r w:rsidRPr="005237C5">
              <w:rPr>
                <w:rFonts w:ascii="Aptos" w:hAnsi="Aptos"/>
                <w:sz w:val="20"/>
                <w:szCs w:val="20"/>
              </w:rPr>
              <w:t>clear</w:t>
            </w:r>
            <w:proofErr w:type="spellEnd"/>
            <w:r w:rsidRPr="005237C5">
              <w:rPr>
                <w:rFonts w:ascii="Aptos" w:hAnsi="Aptos"/>
                <w:sz w:val="20"/>
                <w:szCs w:val="20"/>
              </w:rPr>
              <w:t xml:space="preserve"> and </w:t>
            </w:r>
            <w:proofErr w:type="spellStart"/>
            <w:r w:rsidRPr="005237C5">
              <w:rPr>
                <w:rFonts w:ascii="Aptos" w:hAnsi="Aptos"/>
                <w:sz w:val="20"/>
                <w:szCs w:val="20"/>
              </w:rPr>
              <w:t>precise</w:t>
            </w:r>
            <w:proofErr w:type="spellEnd"/>
            <w:r w:rsidRPr="005237C5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237C5">
              <w:rPr>
                <w:rFonts w:ascii="Aptos" w:hAnsi="Aptos"/>
                <w:sz w:val="20"/>
                <w:szCs w:val="20"/>
              </w:rPr>
              <w:t>communication</w:t>
            </w:r>
            <w:proofErr w:type="spellEnd"/>
          </w:p>
        </w:tc>
        <w:tc>
          <w:tcPr>
            <w:tcW w:w="4488" w:type="dxa"/>
          </w:tcPr>
          <w:p w14:paraId="5BFD1837" w14:textId="406229A2" w:rsidR="0042396B" w:rsidRPr="0042396B" w:rsidRDefault="005237C5" w:rsidP="0042396B">
            <w:pPr>
              <w:pStyle w:val="NormalnyWeb"/>
              <w:spacing w:before="0" w:beforeAutospacing="0" w:after="0" w:afterAutospacing="0"/>
              <w:rPr>
                <w:rFonts w:ascii="Aptos" w:hAnsi="Aptos"/>
                <w:sz w:val="20"/>
                <w:szCs w:val="20"/>
              </w:rPr>
            </w:pPr>
            <w:r w:rsidRPr="005237C5">
              <w:rPr>
                <w:rFonts w:ascii="Aptos" w:hAnsi="Aptos"/>
                <w:sz w:val="20"/>
                <w:szCs w:val="20"/>
              </w:rPr>
              <w:t xml:space="preserve">3.2.1.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v</w:t>
            </w:r>
            <w:r w:rsidRPr="005237C5">
              <w:rPr>
                <w:rFonts w:ascii="Aptos" w:hAnsi="Aptos"/>
                <w:sz w:val="20"/>
                <w:szCs w:val="20"/>
              </w:rPr>
              <w:t>erifies</w:t>
            </w:r>
            <w:proofErr w:type="spellEnd"/>
            <w:r w:rsidRPr="005237C5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237C5">
              <w:rPr>
                <w:rFonts w:ascii="Aptos" w:hAnsi="Aptos"/>
                <w:sz w:val="20"/>
                <w:szCs w:val="20"/>
              </w:rPr>
              <w:t>written</w:t>
            </w:r>
            <w:proofErr w:type="spellEnd"/>
            <w:r w:rsidRPr="005237C5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237C5">
              <w:rPr>
                <w:rFonts w:ascii="Aptos" w:hAnsi="Aptos"/>
                <w:sz w:val="20"/>
                <w:szCs w:val="20"/>
              </w:rPr>
              <w:t>statements</w:t>
            </w:r>
            <w:proofErr w:type="spellEnd"/>
            <w:r w:rsidRPr="005237C5">
              <w:rPr>
                <w:rFonts w:ascii="Aptos" w:hAnsi="Aptos"/>
                <w:sz w:val="20"/>
                <w:szCs w:val="20"/>
              </w:rPr>
              <w:t xml:space="preserve">, </w:t>
            </w:r>
            <w:proofErr w:type="spellStart"/>
            <w:r w:rsidRPr="005237C5">
              <w:rPr>
                <w:rFonts w:ascii="Aptos" w:hAnsi="Aptos"/>
                <w:sz w:val="20"/>
                <w:szCs w:val="20"/>
              </w:rPr>
              <w:t>including</w:t>
            </w:r>
            <w:proofErr w:type="spellEnd"/>
            <w:r w:rsidRPr="005237C5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237C5">
              <w:rPr>
                <w:rFonts w:ascii="Aptos" w:hAnsi="Aptos"/>
                <w:sz w:val="20"/>
                <w:szCs w:val="20"/>
              </w:rPr>
              <w:t>seeking</w:t>
            </w:r>
            <w:proofErr w:type="spellEnd"/>
            <w:r w:rsidRPr="005237C5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237C5">
              <w:rPr>
                <w:rFonts w:ascii="Aptos" w:hAnsi="Aptos"/>
                <w:sz w:val="20"/>
                <w:szCs w:val="20"/>
              </w:rPr>
              <w:t>support</w:t>
            </w:r>
            <w:proofErr w:type="spellEnd"/>
            <w:r w:rsidRPr="005237C5">
              <w:rPr>
                <w:rFonts w:ascii="Aptos" w:hAnsi="Aptos"/>
                <w:sz w:val="20"/>
                <w:szCs w:val="20"/>
              </w:rPr>
              <w:t xml:space="preserve"> from </w:t>
            </w:r>
            <w:proofErr w:type="spellStart"/>
            <w:r w:rsidRPr="005237C5">
              <w:rPr>
                <w:rFonts w:ascii="Aptos" w:hAnsi="Aptos"/>
                <w:sz w:val="20"/>
                <w:szCs w:val="20"/>
              </w:rPr>
              <w:t>others</w:t>
            </w:r>
            <w:proofErr w:type="spellEnd"/>
            <w:r w:rsidRPr="005237C5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237C5">
              <w:rPr>
                <w:rFonts w:ascii="Aptos" w:hAnsi="Aptos"/>
                <w:sz w:val="20"/>
                <w:szCs w:val="20"/>
              </w:rPr>
              <w:t>when</w:t>
            </w:r>
            <w:proofErr w:type="spellEnd"/>
            <w:r w:rsidRPr="005237C5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237C5">
              <w:rPr>
                <w:rFonts w:ascii="Aptos" w:hAnsi="Aptos"/>
                <w:sz w:val="20"/>
                <w:szCs w:val="20"/>
              </w:rPr>
              <w:t>needed</w:t>
            </w:r>
            <w:proofErr w:type="spellEnd"/>
          </w:p>
        </w:tc>
        <w:tc>
          <w:tcPr>
            <w:tcW w:w="1554" w:type="dxa"/>
          </w:tcPr>
          <w:p w14:paraId="1796D9B6" w14:textId="76432D3E" w:rsidR="0042396B" w:rsidRDefault="005237C5" w:rsidP="00AE3A97">
            <w:pPr>
              <w:pStyle w:val="NormalnyWeb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Test</w:t>
            </w:r>
          </w:p>
        </w:tc>
      </w:tr>
      <w:tr w:rsidR="005237C5" w14:paraId="5440CC2D" w14:textId="77777777" w:rsidTr="007C2AB3">
        <w:tc>
          <w:tcPr>
            <w:tcW w:w="3020" w:type="dxa"/>
          </w:tcPr>
          <w:p w14:paraId="10E09943" w14:textId="0F313E24" w:rsidR="005237C5" w:rsidRPr="005237C5" w:rsidRDefault="00BF4CFF" w:rsidP="00AE3A97">
            <w:pPr>
              <w:pStyle w:val="NormalnyWeb"/>
              <w:rPr>
                <w:rFonts w:ascii="Aptos" w:hAnsi="Aptos"/>
                <w:sz w:val="20"/>
                <w:szCs w:val="20"/>
              </w:rPr>
            </w:pPr>
            <w:r w:rsidRPr="00BF4CFF">
              <w:rPr>
                <w:rFonts w:ascii="Aptos" w:hAnsi="Aptos"/>
                <w:sz w:val="20"/>
                <w:szCs w:val="20"/>
              </w:rPr>
              <w:t>3.3</w:t>
            </w:r>
            <w:r>
              <w:rPr>
                <w:rFonts w:ascii="Aptos" w:hAnsi="Aptos"/>
                <w:sz w:val="20"/>
                <w:szCs w:val="20"/>
              </w:rPr>
              <w:t>.</w:t>
            </w:r>
            <w:r w:rsidRPr="00BF4CFF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</w:t>
            </w:r>
            <w:r w:rsidRPr="00BF4CFF">
              <w:rPr>
                <w:rFonts w:ascii="Aptos" w:hAnsi="Aptos"/>
                <w:sz w:val="20"/>
                <w:szCs w:val="20"/>
              </w:rPr>
              <w:t>s</w:t>
            </w:r>
            <w:proofErr w:type="spellEnd"/>
            <w:r w:rsidRPr="00BF4CFF">
              <w:rPr>
                <w:rFonts w:ascii="Aptos" w:hAnsi="Aptos"/>
                <w:sz w:val="20"/>
                <w:szCs w:val="20"/>
              </w:rPr>
              <w:t xml:space="preserve"> confident in </w:t>
            </w:r>
            <w:proofErr w:type="spellStart"/>
            <w:r w:rsidRPr="00BF4CFF">
              <w:rPr>
                <w:rFonts w:ascii="Aptos" w:hAnsi="Aptos"/>
                <w:sz w:val="20"/>
                <w:szCs w:val="20"/>
              </w:rPr>
              <w:t>conducting</w:t>
            </w:r>
            <w:proofErr w:type="spellEnd"/>
            <w:r w:rsidRPr="00BF4CFF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BF4CFF">
              <w:rPr>
                <w:rFonts w:ascii="Aptos" w:hAnsi="Aptos"/>
                <w:sz w:val="20"/>
                <w:szCs w:val="20"/>
              </w:rPr>
              <w:t>conversations</w:t>
            </w:r>
            <w:proofErr w:type="spellEnd"/>
            <w:r w:rsidRPr="00BF4CFF">
              <w:rPr>
                <w:rFonts w:ascii="Aptos" w:hAnsi="Aptos"/>
                <w:sz w:val="20"/>
                <w:szCs w:val="20"/>
              </w:rPr>
              <w:t xml:space="preserve"> and </w:t>
            </w:r>
            <w:proofErr w:type="spellStart"/>
            <w:r w:rsidRPr="00BF4CFF">
              <w:rPr>
                <w:rFonts w:ascii="Aptos" w:hAnsi="Aptos"/>
                <w:sz w:val="20"/>
                <w:szCs w:val="20"/>
              </w:rPr>
              <w:t>communication</w:t>
            </w:r>
            <w:proofErr w:type="spellEnd"/>
            <w:r w:rsidRPr="00BF4CFF">
              <w:rPr>
                <w:rFonts w:ascii="Aptos" w:hAnsi="Aptos"/>
                <w:sz w:val="20"/>
                <w:szCs w:val="20"/>
              </w:rPr>
              <w:t xml:space="preserve"> in English in </w:t>
            </w:r>
            <w:proofErr w:type="spellStart"/>
            <w:r w:rsidRPr="00BF4CFF">
              <w:rPr>
                <w:rFonts w:ascii="Aptos" w:hAnsi="Aptos"/>
                <w:sz w:val="20"/>
                <w:szCs w:val="20"/>
              </w:rPr>
              <w:t>professional</w:t>
            </w:r>
            <w:proofErr w:type="spellEnd"/>
            <w:r w:rsidRPr="00BF4CFF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BF4CFF">
              <w:rPr>
                <w:rFonts w:ascii="Aptos" w:hAnsi="Aptos"/>
                <w:sz w:val="20"/>
                <w:szCs w:val="20"/>
              </w:rPr>
              <w:t>situations</w:t>
            </w:r>
            <w:proofErr w:type="spellEnd"/>
          </w:p>
        </w:tc>
        <w:tc>
          <w:tcPr>
            <w:tcW w:w="4488" w:type="dxa"/>
          </w:tcPr>
          <w:p w14:paraId="136456CA" w14:textId="40052871" w:rsidR="005237C5" w:rsidRPr="005237C5" w:rsidRDefault="00AB0B16" w:rsidP="0042396B">
            <w:pPr>
              <w:pStyle w:val="NormalnyWeb"/>
              <w:spacing w:before="0" w:beforeAutospacing="0" w:after="0" w:afterAutospacing="0"/>
              <w:rPr>
                <w:rFonts w:ascii="Aptos" w:hAnsi="Aptos"/>
                <w:sz w:val="20"/>
                <w:szCs w:val="20"/>
              </w:rPr>
            </w:pPr>
            <w:r w:rsidRPr="00AB0B16">
              <w:rPr>
                <w:rFonts w:ascii="Aptos" w:hAnsi="Aptos"/>
                <w:sz w:val="20"/>
                <w:szCs w:val="20"/>
              </w:rPr>
              <w:t xml:space="preserve">3.3.1.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p</w:t>
            </w:r>
            <w:r w:rsidRPr="00AB0B16">
              <w:rPr>
                <w:rFonts w:ascii="Aptos" w:hAnsi="Aptos"/>
                <w:sz w:val="20"/>
                <w:szCs w:val="20"/>
              </w:rPr>
              <w:t>articipates</w:t>
            </w:r>
            <w:proofErr w:type="spellEnd"/>
            <w:r w:rsidRPr="00AB0B16">
              <w:rPr>
                <w:rFonts w:ascii="Aptos" w:hAnsi="Aptos"/>
                <w:sz w:val="20"/>
                <w:szCs w:val="20"/>
              </w:rPr>
              <w:t xml:space="preserve"> in </w:t>
            </w:r>
            <w:proofErr w:type="spellStart"/>
            <w:r w:rsidRPr="00AB0B16">
              <w:rPr>
                <w:rFonts w:ascii="Aptos" w:hAnsi="Aptos"/>
                <w:sz w:val="20"/>
                <w:szCs w:val="20"/>
              </w:rPr>
              <w:t>discussions</w:t>
            </w:r>
            <w:proofErr w:type="spellEnd"/>
            <w:r w:rsidRPr="00AB0B16">
              <w:rPr>
                <w:rFonts w:ascii="Aptos" w:hAnsi="Aptos"/>
                <w:sz w:val="20"/>
                <w:szCs w:val="20"/>
              </w:rPr>
              <w:br/>
              <w:t xml:space="preserve">3.3.2.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c</w:t>
            </w:r>
            <w:r w:rsidRPr="00AB0B16">
              <w:rPr>
                <w:rFonts w:ascii="Aptos" w:hAnsi="Aptos"/>
                <w:sz w:val="20"/>
                <w:szCs w:val="20"/>
              </w:rPr>
              <w:t>onducts</w:t>
            </w:r>
            <w:proofErr w:type="spellEnd"/>
            <w:r w:rsidRPr="00AB0B16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AB0B16">
              <w:rPr>
                <w:rFonts w:ascii="Aptos" w:hAnsi="Aptos"/>
                <w:sz w:val="20"/>
                <w:szCs w:val="20"/>
              </w:rPr>
              <w:t>telephone</w:t>
            </w:r>
            <w:proofErr w:type="spellEnd"/>
            <w:r w:rsidRPr="00AB0B16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AB0B16">
              <w:rPr>
                <w:rFonts w:ascii="Aptos" w:hAnsi="Aptos"/>
                <w:sz w:val="20"/>
                <w:szCs w:val="20"/>
              </w:rPr>
              <w:t>conversations</w:t>
            </w:r>
            <w:proofErr w:type="spellEnd"/>
          </w:p>
        </w:tc>
        <w:tc>
          <w:tcPr>
            <w:tcW w:w="1554" w:type="dxa"/>
          </w:tcPr>
          <w:p w14:paraId="0B6246BF" w14:textId="596AD634" w:rsidR="005237C5" w:rsidRDefault="00AB0B16" w:rsidP="00AE3A97">
            <w:pPr>
              <w:pStyle w:val="NormalnyWeb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Test</w:t>
            </w:r>
          </w:p>
        </w:tc>
      </w:tr>
    </w:tbl>
    <w:p w14:paraId="7E87A332" w14:textId="77777777" w:rsidR="00CB2D43" w:rsidRPr="00F06A35" w:rsidRDefault="00CB2D43" w:rsidP="00CB2D43">
      <w:pPr>
        <w:rPr>
          <w:rFonts w:ascii="Aptos" w:hAnsi="Aptos"/>
        </w:rPr>
      </w:pPr>
    </w:p>
    <w:p w14:paraId="7A4569E2" w14:textId="77777777" w:rsidR="0011790A" w:rsidRPr="0011790A" w:rsidRDefault="0011790A" w:rsidP="0011790A">
      <w:pPr>
        <w:rPr>
          <w:rFonts w:ascii="Aptos" w:hAnsi="Aptos"/>
          <w:color w:val="FF0000"/>
        </w:rPr>
      </w:pPr>
      <w:r w:rsidRPr="0011790A">
        <w:rPr>
          <w:rFonts w:ascii="Aptos" w:hAnsi="Aptos"/>
          <w:b/>
          <w:bCs/>
          <w:color w:val="FF0000"/>
        </w:rPr>
        <w:t>REQUIREMENTS FOR MOBILITY</w:t>
      </w:r>
    </w:p>
    <w:p w14:paraId="53FBF897" w14:textId="7F5D6D8F" w:rsidR="0011790A" w:rsidRDefault="0011790A" w:rsidP="0011790A">
      <w:pPr>
        <w:rPr>
          <w:rFonts w:ascii="Aptos" w:hAnsi="Aptos"/>
        </w:rPr>
      </w:pPr>
      <w:proofErr w:type="spellStart"/>
      <w:r w:rsidRPr="0011790A">
        <w:rPr>
          <w:rFonts w:ascii="Aptos" w:hAnsi="Aptos"/>
          <w:b/>
          <w:bCs/>
        </w:rPr>
        <w:t>Participants</w:t>
      </w:r>
      <w:proofErr w:type="spellEnd"/>
      <w:r w:rsidRPr="0011790A">
        <w:rPr>
          <w:rFonts w:ascii="Aptos" w:hAnsi="Aptos"/>
          <w:b/>
          <w:bCs/>
        </w:rPr>
        <w:t xml:space="preserve"> </w:t>
      </w:r>
      <w:r>
        <w:rPr>
          <w:rFonts w:ascii="Aptos" w:hAnsi="Aptos"/>
          <w:b/>
          <w:bCs/>
        </w:rPr>
        <w:t>of</w:t>
      </w:r>
      <w:r w:rsidRPr="0011790A">
        <w:rPr>
          <w:rFonts w:ascii="Aptos" w:hAnsi="Aptos"/>
          <w:b/>
          <w:bCs/>
        </w:rPr>
        <w:t xml:space="preserve"> </w:t>
      </w:r>
      <w:proofErr w:type="spellStart"/>
      <w:r>
        <w:rPr>
          <w:rFonts w:ascii="Aptos" w:hAnsi="Aptos"/>
          <w:b/>
          <w:bCs/>
        </w:rPr>
        <w:t>m</w:t>
      </w:r>
      <w:r w:rsidRPr="0011790A">
        <w:rPr>
          <w:rFonts w:ascii="Aptos" w:hAnsi="Aptos"/>
          <w:b/>
          <w:bCs/>
        </w:rPr>
        <w:t>obility</w:t>
      </w:r>
      <w:proofErr w:type="spellEnd"/>
      <w:r w:rsidRPr="0011790A">
        <w:rPr>
          <w:rFonts w:ascii="Aptos" w:hAnsi="Aptos"/>
        </w:rPr>
        <w:br/>
        <w:t xml:space="preserve">To </w:t>
      </w:r>
      <w:proofErr w:type="spellStart"/>
      <w:r w:rsidRPr="0011790A">
        <w:rPr>
          <w:rFonts w:ascii="Aptos" w:hAnsi="Aptos"/>
        </w:rPr>
        <w:t>apply</w:t>
      </w:r>
      <w:proofErr w:type="spellEnd"/>
      <w:r w:rsidRPr="0011790A">
        <w:rPr>
          <w:rFonts w:ascii="Aptos" w:hAnsi="Aptos"/>
        </w:rPr>
        <w:t xml:space="preserve"> for </w:t>
      </w:r>
      <w:proofErr w:type="spellStart"/>
      <w:r w:rsidRPr="0011790A">
        <w:rPr>
          <w:rFonts w:ascii="Aptos" w:hAnsi="Aptos"/>
        </w:rPr>
        <w:t>international</w:t>
      </w:r>
      <w:proofErr w:type="spellEnd"/>
      <w:r w:rsidRPr="0011790A">
        <w:rPr>
          <w:rFonts w:ascii="Aptos" w:hAnsi="Aptos"/>
        </w:rPr>
        <w:t xml:space="preserve"> </w:t>
      </w:r>
      <w:proofErr w:type="spellStart"/>
      <w:r w:rsidRPr="0011790A">
        <w:rPr>
          <w:rFonts w:ascii="Aptos" w:hAnsi="Aptos"/>
        </w:rPr>
        <w:t>mobility</w:t>
      </w:r>
      <w:proofErr w:type="spellEnd"/>
      <w:r w:rsidRPr="0011790A">
        <w:rPr>
          <w:rFonts w:ascii="Aptos" w:hAnsi="Aptos"/>
        </w:rPr>
        <w:t xml:space="preserve">, </w:t>
      </w:r>
      <w:proofErr w:type="spellStart"/>
      <w:r w:rsidRPr="0011790A">
        <w:rPr>
          <w:rFonts w:ascii="Aptos" w:hAnsi="Aptos"/>
        </w:rPr>
        <w:t>an</w:t>
      </w:r>
      <w:proofErr w:type="spellEnd"/>
      <w:r w:rsidRPr="0011790A">
        <w:rPr>
          <w:rFonts w:ascii="Aptos" w:hAnsi="Aptos"/>
        </w:rPr>
        <w:t xml:space="preserve"> </w:t>
      </w:r>
      <w:proofErr w:type="spellStart"/>
      <w:r w:rsidRPr="0011790A">
        <w:rPr>
          <w:rFonts w:ascii="Aptos" w:hAnsi="Aptos"/>
        </w:rPr>
        <w:t>individual</w:t>
      </w:r>
      <w:proofErr w:type="spellEnd"/>
      <w:r w:rsidRPr="0011790A">
        <w:rPr>
          <w:rFonts w:ascii="Aptos" w:hAnsi="Aptos"/>
        </w:rPr>
        <w:t xml:space="preserve"> </w:t>
      </w:r>
      <w:proofErr w:type="spellStart"/>
      <w:r w:rsidRPr="0011790A">
        <w:rPr>
          <w:rFonts w:ascii="Aptos" w:hAnsi="Aptos"/>
        </w:rPr>
        <w:t>must</w:t>
      </w:r>
      <w:proofErr w:type="spellEnd"/>
      <w:r w:rsidRPr="0011790A">
        <w:rPr>
          <w:rFonts w:ascii="Aptos" w:hAnsi="Aptos"/>
        </w:rPr>
        <w:t xml:space="preserve"> </w:t>
      </w:r>
      <w:proofErr w:type="spellStart"/>
      <w:r w:rsidRPr="0011790A">
        <w:rPr>
          <w:rFonts w:ascii="Aptos" w:hAnsi="Aptos"/>
        </w:rPr>
        <w:t>currently</w:t>
      </w:r>
      <w:proofErr w:type="spellEnd"/>
      <w:r w:rsidRPr="0011790A">
        <w:rPr>
          <w:rFonts w:ascii="Aptos" w:hAnsi="Aptos"/>
        </w:rPr>
        <w:t xml:space="preserve"> be </w:t>
      </w:r>
      <w:proofErr w:type="spellStart"/>
      <w:r w:rsidRPr="0011790A">
        <w:rPr>
          <w:rFonts w:ascii="Aptos" w:hAnsi="Aptos"/>
        </w:rPr>
        <w:t>employed</w:t>
      </w:r>
      <w:proofErr w:type="spellEnd"/>
      <w:r w:rsidRPr="0011790A">
        <w:rPr>
          <w:rFonts w:ascii="Aptos" w:hAnsi="Aptos"/>
        </w:rPr>
        <w:t xml:space="preserve"> as </w:t>
      </w:r>
      <w:proofErr w:type="spellStart"/>
      <w:r w:rsidRPr="0011790A">
        <w:rPr>
          <w:rFonts w:ascii="Aptos" w:hAnsi="Aptos"/>
        </w:rPr>
        <w:t>an</w:t>
      </w:r>
      <w:proofErr w:type="spellEnd"/>
      <w:r w:rsidRPr="0011790A">
        <w:rPr>
          <w:rFonts w:ascii="Aptos" w:hAnsi="Aptos"/>
        </w:rPr>
        <w:t xml:space="preserve"> </w:t>
      </w:r>
      <w:proofErr w:type="spellStart"/>
      <w:r w:rsidRPr="0011790A">
        <w:rPr>
          <w:rFonts w:ascii="Aptos" w:hAnsi="Aptos"/>
        </w:rPr>
        <w:t>administrative</w:t>
      </w:r>
      <w:proofErr w:type="spellEnd"/>
      <w:r w:rsidRPr="0011790A">
        <w:rPr>
          <w:rFonts w:ascii="Aptos" w:hAnsi="Aptos"/>
        </w:rPr>
        <w:t xml:space="preserve"> </w:t>
      </w:r>
      <w:proofErr w:type="spellStart"/>
      <w:r w:rsidRPr="0011790A">
        <w:rPr>
          <w:rFonts w:ascii="Aptos" w:hAnsi="Aptos"/>
        </w:rPr>
        <w:t>staff</w:t>
      </w:r>
      <w:proofErr w:type="spellEnd"/>
      <w:r w:rsidRPr="0011790A">
        <w:rPr>
          <w:rFonts w:ascii="Aptos" w:hAnsi="Aptos"/>
        </w:rPr>
        <w:t xml:space="preserve"> </w:t>
      </w:r>
      <w:proofErr w:type="spellStart"/>
      <w:r w:rsidRPr="0011790A">
        <w:rPr>
          <w:rFonts w:ascii="Aptos" w:hAnsi="Aptos"/>
        </w:rPr>
        <w:t>member</w:t>
      </w:r>
      <w:proofErr w:type="spellEnd"/>
      <w:r w:rsidRPr="0011790A">
        <w:rPr>
          <w:rFonts w:ascii="Aptos" w:hAnsi="Aptos"/>
        </w:rPr>
        <w:t xml:space="preserve"> </w:t>
      </w:r>
      <w:proofErr w:type="spellStart"/>
      <w:r w:rsidRPr="0011790A">
        <w:rPr>
          <w:rFonts w:ascii="Aptos" w:hAnsi="Aptos"/>
        </w:rPr>
        <w:t>at</w:t>
      </w:r>
      <w:proofErr w:type="spellEnd"/>
      <w:r w:rsidRPr="0011790A">
        <w:rPr>
          <w:rFonts w:ascii="Aptos" w:hAnsi="Aptos"/>
        </w:rPr>
        <w:t xml:space="preserve"> the University of Gdańsk </w:t>
      </w:r>
      <w:proofErr w:type="spellStart"/>
      <w:r w:rsidRPr="0011790A">
        <w:rPr>
          <w:rFonts w:ascii="Aptos" w:hAnsi="Aptos"/>
        </w:rPr>
        <w:t>at</w:t>
      </w:r>
      <w:proofErr w:type="spellEnd"/>
      <w:r w:rsidRPr="0011790A">
        <w:rPr>
          <w:rFonts w:ascii="Aptos" w:hAnsi="Aptos"/>
        </w:rPr>
        <w:t xml:space="preserve"> the </w:t>
      </w:r>
      <w:proofErr w:type="spellStart"/>
      <w:r w:rsidRPr="0011790A">
        <w:rPr>
          <w:rFonts w:ascii="Aptos" w:hAnsi="Aptos"/>
        </w:rPr>
        <w:t>time</w:t>
      </w:r>
      <w:proofErr w:type="spellEnd"/>
      <w:r w:rsidRPr="0011790A">
        <w:rPr>
          <w:rFonts w:ascii="Aptos" w:hAnsi="Aptos"/>
        </w:rPr>
        <w:t xml:space="preserve"> of </w:t>
      </w:r>
      <w:proofErr w:type="spellStart"/>
      <w:r w:rsidRPr="0011790A">
        <w:rPr>
          <w:rFonts w:ascii="Aptos" w:hAnsi="Aptos"/>
        </w:rPr>
        <w:t>application</w:t>
      </w:r>
      <w:proofErr w:type="spellEnd"/>
      <w:r w:rsidRPr="0011790A">
        <w:rPr>
          <w:rFonts w:ascii="Aptos" w:hAnsi="Aptos"/>
        </w:rPr>
        <w:t xml:space="preserve"> and the </w:t>
      </w:r>
      <w:proofErr w:type="spellStart"/>
      <w:r w:rsidRPr="0011790A">
        <w:rPr>
          <w:rFonts w:ascii="Aptos" w:hAnsi="Aptos"/>
        </w:rPr>
        <w:t>planned</w:t>
      </w:r>
      <w:proofErr w:type="spellEnd"/>
      <w:r w:rsidRPr="0011790A">
        <w:rPr>
          <w:rFonts w:ascii="Aptos" w:hAnsi="Aptos"/>
        </w:rPr>
        <w:t xml:space="preserve"> </w:t>
      </w:r>
      <w:proofErr w:type="spellStart"/>
      <w:r w:rsidRPr="0011790A">
        <w:rPr>
          <w:rFonts w:ascii="Aptos" w:hAnsi="Aptos"/>
        </w:rPr>
        <w:t>mobility</w:t>
      </w:r>
      <w:proofErr w:type="spellEnd"/>
      <w:r w:rsidRPr="0011790A">
        <w:rPr>
          <w:rFonts w:ascii="Aptos" w:hAnsi="Aptos"/>
        </w:rPr>
        <w:t xml:space="preserve">. </w:t>
      </w:r>
      <w:proofErr w:type="spellStart"/>
      <w:r w:rsidRPr="0011790A">
        <w:rPr>
          <w:rFonts w:ascii="Aptos" w:hAnsi="Aptos"/>
        </w:rPr>
        <w:t>Applicants</w:t>
      </w:r>
      <w:proofErr w:type="spellEnd"/>
      <w:r w:rsidRPr="0011790A">
        <w:rPr>
          <w:rFonts w:ascii="Aptos" w:hAnsi="Aptos"/>
        </w:rPr>
        <w:t xml:space="preserve"> </w:t>
      </w:r>
      <w:proofErr w:type="spellStart"/>
      <w:r w:rsidRPr="0011790A">
        <w:rPr>
          <w:rFonts w:ascii="Aptos" w:hAnsi="Aptos"/>
        </w:rPr>
        <w:t>must</w:t>
      </w:r>
      <w:proofErr w:type="spellEnd"/>
      <w:r w:rsidRPr="0011790A">
        <w:rPr>
          <w:rFonts w:ascii="Aptos" w:hAnsi="Aptos"/>
        </w:rPr>
        <w:t xml:space="preserve"> not be on </w:t>
      </w:r>
      <w:proofErr w:type="spellStart"/>
      <w:r w:rsidRPr="0011790A">
        <w:rPr>
          <w:rFonts w:ascii="Aptos" w:hAnsi="Aptos"/>
        </w:rPr>
        <w:t>any</w:t>
      </w:r>
      <w:proofErr w:type="spellEnd"/>
      <w:r w:rsidRPr="0011790A">
        <w:rPr>
          <w:rFonts w:ascii="Aptos" w:hAnsi="Aptos"/>
        </w:rPr>
        <w:t xml:space="preserve"> form of </w:t>
      </w:r>
      <w:proofErr w:type="spellStart"/>
      <w:r w:rsidRPr="0011790A">
        <w:rPr>
          <w:rFonts w:ascii="Aptos" w:hAnsi="Aptos"/>
        </w:rPr>
        <w:t>leave</w:t>
      </w:r>
      <w:proofErr w:type="spellEnd"/>
      <w:r w:rsidRPr="0011790A">
        <w:rPr>
          <w:rFonts w:ascii="Aptos" w:hAnsi="Aptos"/>
        </w:rPr>
        <w:t xml:space="preserve"> </w:t>
      </w:r>
      <w:proofErr w:type="spellStart"/>
      <w:r w:rsidRPr="0011790A">
        <w:rPr>
          <w:rFonts w:ascii="Aptos" w:hAnsi="Aptos"/>
        </w:rPr>
        <w:t>during</w:t>
      </w:r>
      <w:proofErr w:type="spellEnd"/>
      <w:r w:rsidRPr="0011790A">
        <w:rPr>
          <w:rFonts w:ascii="Aptos" w:hAnsi="Aptos"/>
        </w:rPr>
        <w:t xml:space="preserve"> the </w:t>
      </w:r>
      <w:proofErr w:type="spellStart"/>
      <w:r w:rsidRPr="0011790A">
        <w:rPr>
          <w:rFonts w:ascii="Aptos" w:hAnsi="Aptos"/>
        </w:rPr>
        <w:t>recruitment</w:t>
      </w:r>
      <w:proofErr w:type="spellEnd"/>
      <w:r w:rsidRPr="0011790A">
        <w:rPr>
          <w:rFonts w:ascii="Aptos" w:hAnsi="Aptos"/>
        </w:rPr>
        <w:t xml:space="preserve"> </w:t>
      </w:r>
      <w:proofErr w:type="spellStart"/>
      <w:r w:rsidRPr="0011790A">
        <w:rPr>
          <w:rFonts w:ascii="Aptos" w:hAnsi="Aptos"/>
        </w:rPr>
        <w:t>process</w:t>
      </w:r>
      <w:proofErr w:type="spellEnd"/>
      <w:r w:rsidRPr="0011790A">
        <w:rPr>
          <w:rFonts w:ascii="Aptos" w:hAnsi="Aptos"/>
        </w:rPr>
        <w:t xml:space="preserve"> </w:t>
      </w:r>
      <w:proofErr w:type="spellStart"/>
      <w:r w:rsidRPr="0011790A">
        <w:rPr>
          <w:rFonts w:ascii="Aptos" w:hAnsi="Aptos"/>
        </w:rPr>
        <w:t>or</w:t>
      </w:r>
      <w:proofErr w:type="spellEnd"/>
      <w:r w:rsidRPr="0011790A">
        <w:rPr>
          <w:rFonts w:ascii="Aptos" w:hAnsi="Aptos"/>
        </w:rPr>
        <w:t xml:space="preserve"> the </w:t>
      </w:r>
      <w:proofErr w:type="spellStart"/>
      <w:r w:rsidRPr="0011790A">
        <w:rPr>
          <w:rFonts w:ascii="Aptos" w:hAnsi="Aptos"/>
        </w:rPr>
        <w:t>mobility</w:t>
      </w:r>
      <w:proofErr w:type="spellEnd"/>
      <w:r w:rsidRPr="0011790A">
        <w:rPr>
          <w:rFonts w:ascii="Aptos" w:hAnsi="Aptos"/>
        </w:rPr>
        <w:t xml:space="preserve"> </w:t>
      </w:r>
      <w:proofErr w:type="spellStart"/>
      <w:r w:rsidRPr="0011790A">
        <w:rPr>
          <w:rFonts w:ascii="Aptos" w:hAnsi="Aptos"/>
        </w:rPr>
        <w:t>itself</w:t>
      </w:r>
      <w:proofErr w:type="spellEnd"/>
      <w:r w:rsidRPr="0011790A">
        <w:rPr>
          <w:rFonts w:ascii="Aptos" w:hAnsi="Aptos"/>
        </w:rPr>
        <w:t xml:space="preserve">. The </w:t>
      </w:r>
      <w:proofErr w:type="spellStart"/>
      <w:r w:rsidRPr="0011790A">
        <w:rPr>
          <w:rFonts w:ascii="Aptos" w:hAnsi="Aptos"/>
        </w:rPr>
        <w:t>declared</w:t>
      </w:r>
      <w:proofErr w:type="spellEnd"/>
      <w:r w:rsidRPr="0011790A">
        <w:rPr>
          <w:rFonts w:ascii="Aptos" w:hAnsi="Aptos"/>
        </w:rPr>
        <w:t xml:space="preserve"> </w:t>
      </w:r>
      <w:proofErr w:type="spellStart"/>
      <w:r w:rsidRPr="0011790A">
        <w:rPr>
          <w:rFonts w:ascii="Aptos" w:hAnsi="Aptos"/>
        </w:rPr>
        <w:t>level</w:t>
      </w:r>
      <w:proofErr w:type="spellEnd"/>
      <w:r w:rsidRPr="0011790A">
        <w:rPr>
          <w:rFonts w:ascii="Aptos" w:hAnsi="Aptos"/>
        </w:rPr>
        <w:t xml:space="preserve"> of English </w:t>
      </w:r>
      <w:proofErr w:type="spellStart"/>
      <w:r w:rsidRPr="0011790A">
        <w:rPr>
          <w:rFonts w:ascii="Aptos" w:hAnsi="Aptos"/>
        </w:rPr>
        <w:t>proficiency</w:t>
      </w:r>
      <w:proofErr w:type="spellEnd"/>
      <w:r w:rsidRPr="0011790A">
        <w:rPr>
          <w:rFonts w:ascii="Aptos" w:hAnsi="Aptos"/>
        </w:rPr>
        <w:t xml:space="preserve"> for </w:t>
      </w:r>
      <w:proofErr w:type="spellStart"/>
      <w:r w:rsidRPr="0011790A">
        <w:rPr>
          <w:rFonts w:ascii="Aptos" w:hAnsi="Aptos"/>
        </w:rPr>
        <w:t>participants</w:t>
      </w:r>
      <w:proofErr w:type="spellEnd"/>
      <w:r w:rsidRPr="0011790A">
        <w:rPr>
          <w:rFonts w:ascii="Aptos" w:hAnsi="Aptos"/>
        </w:rPr>
        <w:t xml:space="preserve"> </w:t>
      </w:r>
      <w:proofErr w:type="spellStart"/>
      <w:r w:rsidRPr="0011790A">
        <w:rPr>
          <w:rFonts w:ascii="Aptos" w:hAnsi="Aptos"/>
        </w:rPr>
        <w:t>is</w:t>
      </w:r>
      <w:proofErr w:type="spellEnd"/>
      <w:r w:rsidRPr="0011790A">
        <w:rPr>
          <w:rFonts w:ascii="Aptos" w:hAnsi="Aptos"/>
        </w:rPr>
        <w:t xml:space="preserve"> </w:t>
      </w:r>
      <w:proofErr w:type="spellStart"/>
      <w:r w:rsidRPr="0011790A">
        <w:rPr>
          <w:rFonts w:ascii="Aptos" w:hAnsi="Aptos"/>
        </w:rPr>
        <w:t>at</w:t>
      </w:r>
      <w:proofErr w:type="spellEnd"/>
      <w:r w:rsidRPr="0011790A">
        <w:rPr>
          <w:rFonts w:ascii="Aptos" w:hAnsi="Aptos"/>
        </w:rPr>
        <w:t xml:space="preserve"> </w:t>
      </w:r>
      <w:proofErr w:type="spellStart"/>
      <w:r w:rsidRPr="0011790A">
        <w:rPr>
          <w:rFonts w:ascii="Aptos" w:hAnsi="Aptos"/>
        </w:rPr>
        <w:t>least</w:t>
      </w:r>
      <w:proofErr w:type="spellEnd"/>
      <w:r w:rsidRPr="0011790A">
        <w:rPr>
          <w:rFonts w:ascii="Aptos" w:hAnsi="Aptos"/>
        </w:rPr>
        <w:t xml:space="preserve"> B1.</w:t>
      </w:r>
    </w:p>
    <w:p w14:paraId="4455A3B5" w14:textId="2FA4797E" w:rsidR="006D2091" w:rsidRPr="006D2091" w:rsidRDefault="006D2091" w:rsidP="006D2091">
      <w:pPr>
        <w:rPr>
          <w:rFonts w:ascii="Aptos" w:hAnsi="Aptos"/>
        </w:rPr>
      </w:pPr>
      <w:proofErr w:type="spellStart"/>
      <w:r w:rsidRPr="006D2091">
        <w:rPr>
          <w:rFonts w:ascii="Aptos" w:hAnsi="Aptos"/>
          <w:b/>
          <w:bCs/>
        </w:rPr>
        <w:t>Recruitment</w:t>
      </w:r>
      <w:proofErr w:type="spellEnd"/>
      <w:r w:rsidRPr="006D2091">
        <w:rPr>
          <w:rFonts w:ascii="Aptos" w:hAnsi="Aptos"/>
        </w:rPr>
        <w:br/>
      </w:r>
      <w:proofErr w:type="spellStart"/>
      <w:r w:rsidRPr="006D2091">
        <w:rPr>
          <w:rFonts w:ascii="Aptos" w:hAnsi="Aptos"/>
        </w:rPr>
        <w:t>Each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individual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applying</w:t>
      </w:r>
      <w:proofErr w:type="spellEnd"/>
      <w:r w:rsidRPr="006D2091">
        <w:rPr>
          <w:rFonts w:ascii="Aptos" w:hAnsi="Aptos"/>
        </w:rPr>
        <w:t xml:space="preserve"> for the </w:t>
      </w:r>
      <w:proofErr w:type="spellStart"/>
      <w:r w:rsidRPr="006D2091">
        <w:rPr>
          <w:rFonts w:ascii="Aptos" w:hAnsi="Aptos"/>
        </w:rPr>
        <w:t>recruitment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process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is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required</w:t>
      </w:r>
      <w:proofErr w:type="spellEnd"/>
      <w:r w:rsidRPr="006D2091">
        <w:rPr>
          <w:rFonts w:ascii="Aptos" w:hAnsi="Aptos"/>
        </w:rPr>
        <w:t xml:space="preserve"> to </w:t>
      </w:r>
      <w:proofErr w:type="spellStart"/>
      <w:r w:rsidRPr="006D2091">
        <w:rPr>
          <w:rFonts w:ascii="Aptos" w:hAnsi="Aptos"/>
        </w:rPr>
        <w:t>complete</w:t>
      </w:r>
      <w:proofErr w:type="spellEnd"/>
      <w:r w:rsidRPr="006D2091">
        <w:rPr>
          <w:rFonts w:ascii="Aptos" w:hAnsi="Aptos"/>
        </w:rPr>
        <w:t xml:space="preserve"> a </w:t>
      </w:r>
      <w:proofErr w:type="spellStart"/>
      <w:r w:rsidRPr="006D2091">
        <w:rPr>
          <w:rFonts w:ascii="Aptos" w:hAnsi="Aptos"/>
        </w:rPr>
        <w:t>special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registration</w:t>
      </w:r>
      <w:proofErr w:type="spellEnd"/>
      <w:r w:rsidRPr="006D2091">
        <w:rPr>
          <w:rFonts w:ascii="Aptos" w:hAnsi="Aptos"/>
        </w:rPr>
        <w:t xml:space="preserve"> form: </w:t>
      </w:r>
      <w:hyperlink r:id="rId7" w:tgtFrame="_new" w:history="1">
        <w:r w:rsidRPr="006D2091">
          <w:rPr>
            <w:rStyle w:val="Hipercze"/>
            <w:rFonts w:ascii="Aptos" w:hAnsi="Aptos"/>
          </w:rPr>
          <w:t>https://forms.office.com/e/YVgPMJQQKR</w:t>
        </w:r>
      </w:hyperlink>
      <w:r w:rsidRPr="006D2091">
        <w:rPr>
          <w:rFonts w:ascii="Aptos" w:hAnsi="Aptos"/>
        </w:rPr>
        <w:t xml:space="preserve">. One of the </w:t>
      </w:r>
      <w:proofErr w:type="spellStart"/>
      <w:r w:rsidRPr="006D2091">
        <w:rPr>
          <w:rFonts w:ascii="Aptos" w:hAnsi="Aptos"/>
        </w:rPr>
        <w:t>components</w:t>
      </w:r>
      <w:proofErr w:type="spellEnd"/>
      <w:r w:rsidRPr="006D2091">
        <w:rPr>
          <w:rFonts w:ascii="Aptos" w:hAnsi="Aptos"/>
        </w:rPr>
        <w:t xml:space="preserve"> of the form </w:t>
      </w:r>
      <w:proofErr w:type="spellStart"/>
      <w:r w:rsidRPr="006D2091">
        <w:rPr>
          <w:rFonts w:ascii="Aptos" w:hAnsi="Aptos"/>
        </w:rPr>
        <w:t>is</w:t>
      </w:r>
      <w:proofErr w:type="spellEnd"/>
      <w:r w:rsidRPr="006D2091">
        <w:rPr>
          <w:rFonts w:ascii="Aptos" w:hAnsi="Aptos"/>
        </w:rPr>
        <w:t xml:space="preserve"> a </w:t>
      </w:r>
      <w:proofErr w:type="spellStart"/>
      <w:r>
        <w:rPr>
          <w:rFonts w:ascii="Aptos" w:hAnsi="Aptos"/>
        </w:rPr>
        <w:t>cover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letter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justifying</w:t>
      </w:r>
      <w:proofErr w:type="spellEnd"/>
      <w:r w:rsidRPr="006D2091">
        <w:rPr>
          <w:rFonts w:ascii="Aptos" w:hAnsi="Aptos"/>
        </w:rPr>
        <w:t xml:space="preserve"> the choice of </w:t>
      </w:r>
      <w:proofErr w:type="spellStart"/>
      <w:r w:rsidRPr="006D2091">
        <w:rPr>
          <w:rFonts w:ascii="Aptos" w:hAnsi="Aptos"/>
        </w:rPr>
        <w:t>mobility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which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should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contribute</w:t>
      </w:r>
      <w:proofErr w:type="spellEnd"/>
      <w:r w:rsidRPr="006D2091">
        <w:rPr>
          <w:rFonts w:ascii="Aptos" w:hAnsi="Aptos"/>
        </w:rPr>
        <w:t xml:space="preserve"> to the </w:t>
      </w:r>
      <w:proofErr w:type="spellStart"/>
      <w:r w:rsidRPr="006D2091">
        <w:rPr>
          <w:rFonts w:ascii="Aptos" w:hAnsi="Aptos"/>
        </w:rPr>
        <w:t>enhancement</w:t>
      </w:r>
      <w:proofErr w:type="spellEnd"/>
      <w:r w:rsidRPr="006D2091">
        <w:rPr>
          <w:rFonts w:ascii="Aptos" w:hAnsi="Aptos"/>
        </w:rPr>
        <w:t xml:space="preserve"> of </w:t>
      </w:r>
      <w:proofErr w:type="spellStart"/>
      <w:r w:rsidRPr="006D2091">
        <w:rPr>
          <w:rFonts w:ascii="Aptos" w:hAnsi="Aptos"/>
        </w:rPr>
        <w:t>competencies</w:t>
      </w:r>
      <w:proofErr w:type="spellEnd"/>
      <w:r w:rsidRPr="006D2091">
        <w:rPr>
          <w:rFonts w:ascii="Aptos" w:hAnsi="Aptos"/>
        </w:rPr>
        <w:t xml:space="preserve">. The form </w:t>
      </w:r>
      <w:proofErr w:type="spellStart"/>
      <w:r w:rsidRPr="006D2091">
        <w:rPr>
          <w:rFonts w:ascii="Aptos" w:hAnsi="Aptos"/>
        </w:rPr>
        <w:t>must</w:t>
      </w:r>
      <w:proofErr w:type="spellEnd"/>
      <w:r w:rsidRPr="006D2091">
        <w:rPr>
          <w:rFonts w:ascii="Aptos" w:hAnsi="Aptos"/>
        </w:rPr>
        <w:t xml:space="preserve"> be </w:t>
      </w:r>
      <w:proofErr w:type="spellStart"/>
      <w:r w:rsidRPr="006D2091">
        <w:rPr>
          <w:rFonts w:ascii="Aptos" w:hAnsi="Aptos"/>
        </w:rPr>
        <w:t>completed</w:t>
      </w:r>
      <w:proofErr w:type="spellEnd"/>
      <w:r w:rsidRPr="006D2091">
        <w:rPr>
          <w:rFonts w:ascii="Aptos" w:hAnsi="Aptos"/>
        </w:rPr>
        <w:t xml:space="preserve"> and </w:t>
      </w:r>
      <w:proofErr w:type="spellStart"/>
      <w:r w:rsidRPr="006D2091">
        <w:rPr>
          <w:rFonts w:ascii="Aptos" w:hAnsi="Aptos"/>
        </w:rPr>
        <w:t>submitted</w:t>
      </w:r>
      <w:proofErr w:type="spellEnd"/>
      <w:r w:rsidRPr="006D2091">
        <w:rPr>
          <w:rFonts w:ascii="Aptos" w:hAnsi="Aptos"/>
        </w:rPr>
        <w:t xml:space="preserve"> </w:t>
      </w:r>
      <w:r w:rsidRPr="006D2091">
        <w:rPr>
          <w:rFonts w:ascii="Aptos" w:hAnsi="Aptos"/>
          <w:b/>
          <w:bCs/>
        </w:rPr>
        <w:t>by January 28</w:t>
      </w:r>
      <w:r w:rsidR="00392EB2">
        <w:rPr>
          <w:rFonts w:ascii="Aptos" w:hAnsi="Aptos"/>
          <w:b/>
          <w:bCs/>
        </w:rPr>
        <w:t>th</w:t>
      </w:r>
      <w:r w:rsidRPr="006D2091">
        <w:rPr>
          <w:rFonts w:ascii="Aptos" w:hAnsi="Aptos"/>
          <w:b/>
          <w:bCs/>
        </w:rPr>
        <w:t>, 2025</w:t>
      </w:r>
      <w:r w:rsidRPr="006D2091">
        <w:rPr>
          <w:rFonts w:ascii="Aptos" w:hAnsi="Aptos"/>
        </w:rPr>
        <w:t>.</w:t>
      </w:r>
    </w:p>
    <w:p w14:paraId="24763E02" w14:textId="77777777" w:rsidR="006D2091" w:rsidRPr="006D2091" w:rsidRDefault="006D2091" w:rsidP="006D2091">
      <w:pPr>
        <w:rPr>
          <w:rFonts w:ascii="Aptos" w:hAnsi="Aptos"/>
        </w:rPr>
      </w:pPr>
      <w:r w:rsidRPr="006D2091">
        <w:rPr>
          <w:rFonts w:ascii="Aptos" w:hAnsi="Aptos"/>
        </w:rPr>
        <w:t xml:space="preserve">The order of </w:t>
      </w:r>
      <w:proofErr w:type="spellStart"/>
      <w:r w:rsidRPr="006D2091">
        <w:rPr>
          <w:rFonts w:ascii="Aptos" w:hAnsi="Aptos"/>
        </w:rPr>
        <w:t>granting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funding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depends</w:t>
      </w:r>
      <w:proofErr w:type="spellEnd"/>
      <w:r w:rsidRPr="006D2091">
        <w:rPr>
          <w:rFonts w:ascii="Aptos" w:hAnsi="Aptos"/>
        </w:rPr>
        <w:t xml:space="preserve"> on the </w:t>
      </w:r>
      <w:proofErr w:type="spellStart"/>
      <w:r w:rsidRPr="006D2091">
        <w:rPr>
          <w:rFonts w:ascii="Aptos" w:hAnsi="Aptos"/>
        </w:rPr>
        <w:t>total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number</w:t>
      </w:r>
      <w:proofErr w:type="spellEnd"/>
      <w:r w:rsidRPr="006D2091">
        <w:rPr>
          <w:rFonts w:ascii="Aptos" w:hAnsi="Aptos"/>
        </w:rPr>
        <w:t xml:space="preserve"> of </w:t>
      </w:r>
      <w:proofErr w:type="spellStart"/>
      <w:r w:rsidRPr="006D2091">
        <w:rPr>
          <w:rFonts w:ascii="Aptos" w:hAnsi="Aptos"/>
        </w:rPr>
        <w:t>points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obtained</w:t>
      </w:r>
      <w:proofErr w:type="spellEnd"/>
      <w:r w:rsidRPr="006D2091">
        <w:rPr>
          <w:rFonts w:ascii="Aptos" w:hAnsi="Aptos"/>
        </w:rPr>
        <w:t xml:space="preserve"> – </w:t>
      </w:r>
      <w:proofErr w:type="spellStart"/>
      <w:r w:rsidRPr="006D2091">
        <w:rPr>
          <w:rFonts w:ascii="Aptos" w:hAnsi="Aptos"/>
        </w:rPr>
        <w:t>applications</w:t>
      </w:r>
      <w:proofErr w:type="spellEnd"/>
      <w:r w:rsidRPr="006D2091">
        <w:rPr>
          <w:rFonts w:ascii="Aptos" w:hAnsi="Aptos"/>
        </w:rPr>
        <w:t xml:space="preserve"> with a </w:t>
      </w:r>
      <w:proofErr w:type="spellStart"/>
      <w:r w:rsidRPr="006D2091">
        <w:rPr>
          <w:rFonts w:ascii="Aptos" w:hAnsi="Aptos"/>
        </w:rPr>
        <w:t>higher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total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score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will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have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priority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when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granting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funding</w:t>
      </w:r>
      <w:proofErr w:type="spellEnd"/>
      <w:r w:rsidRPr="006D2091">
        <w:rPr>
          <w:rFonts w:ascii="Aptos" w:hAnsi="Aptos"/>
        </w:rPr>
        <w:t xml:space="preserve"> and </w:t>
      </w:r>
      <w:proofErr w:type="spellStart"/>
      <w:r w:rsidRPr="006D2091">
        <w:rPr>
          <w:rFonts w:ascii="Aptos" w:hAnsi="Aptos"/>
        </w:rPr>
        <w:t>will</w:t>
      </w:r>
      <w:proofErr w:type="spellEnd"/>
      <w:r w:rsidRPr="006D2091">
        <w:rPr>
          <w:rFonts w:ascii="Aptos" w:hAnsi="Aptos"/>
        </w:rPr>
        <w:t xml:space="preserve"> be </w:t>
      </w:r>
      <w:proofErr w:type="spellStart"/>
      <w:r w:rsidRPr="006D2091">
        <w:rPr>
          <w:rFonts w:ascii="Aptos" w:hAnsi="Aptos"/>
        </w:rPr>
        <w:t>processed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according</w:t>
      </w:r>
      <w:proofErr w:type="spellEnd"/>
      <w:r w:rsidRPr="006D2091">
        <w:rPr>
          <w:rFonts w:ascii="Aptos" w:hAnsi="Aptos"/>
        </w:rPr>
        <w:t xml:space="preserve"> to the ranking list.</w:t>
      </w:r>
    </w:p>
    <w:p w14:paraId="673591BD" w14:textId="77777777" w:rsidR="006D2091" w:rsidRPr="006D2091" w:rsidRDefault="006D2091" w:rsidP="006D2091">
      <w:pPr>
        <w:rPr>
          <w:rFonts w:ascii="Aptos" w:hAnsi="Aptos"/>
        </w:rPr>
      </w:pPr>
      <w:proofErr w:type="spellStart"/>
      <w:r w:rsidRPr="006D2091">
        <w:rPr>
          <w:rFonts w:ascii="Aptos" w:hAnsi="Aptos"/>
        </w:rPr>
        <w:t>Only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individuals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who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have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submitted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all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required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documents</w:t>
      </w:r>
      <w:proofErr w:type="spellEnd"/>
      <w:r w:rsidRPr="006D2091">
        <w:rPr>
          <w:rFonts w:ascii="Aptos" w:hAnsi="Aptos"/>
        </w:rPr>
        <w:t xml:space="preserve"> and </w:t>
      </w:r>
      <w:proofErr w:type="spellStart"/>
      <w:r w:rsidRPr="006D2091">
        <w:rPr>
          <w:rFonts w:ascii="Aptos" w:hAnsi="Aptos"/>
        </w:rPr>
        <w:t>meet</w:t>
      </w:r>
      <w:proofErr w:type="spellEnd"/>
      <w:r w:rsidRPr="006D2091">
        <w:rPr>
          <w:rFonts w:ascii="Aptos" w:hAnsi="Aptos"/>
        </w:rPr>
        <w:t xml:space="preserve"> the </w:t>
      </w:r>
      <w:proofErr w:type="spellStart"/>
      <w:r w:rsidRPr="006D2091">
        <w:rPr>
          <w:rFonts w:ascii="Aptos" w:hAnsi="Aptos"/>
        </w:rPr>
        <w:t>mobility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requirements</w:t>
      </w:r>
      <w:proofErr w:type="spellEnd"/>
      <w:r w:rsidRPr="006D2091">
        <w:rPr>
          <w:rFonts w:ascii="Aptos" w:hAnsi="Aptos"/>
        </w:rPr>
        <w:t xml:space="preserve"> </w:t>
      </w:r>
      <w:proofErr w:type="spellStart"/>
      <w:r w:rsidRPr="006D2091">
        <w:rPr>
          <w:rFonts w:ascii="Aptos" w:hAnsi="Aptos"/>
        </w:rPr>
        <w:t>may</w:t>
      </w:r>
      <w:proofErr w:type="spellEnd"/>
      <w:r w:rsidRPr="006D2091">
        <w:rPr>
          <w:rFonts w:ascii="Aptos" w:hAnsi="Aptos"/>
        </w:rPr>
        <w:t xml:space="preserve"> be </w:t>
      </w:r>
      <w:proofErr w:type="spellStart"/>
      <w:r w:rsidRPr="006D2091">
        <w:rPr>
          <w:rFonts w:ascii="Aptos" w:hAnsi="Aptos"/>
        </w:rPr>
        <w:t>qualified</w:t>
      </w:r>
      <w:proofErr w:type="spellEnd"/>
      <w:r w:rsidRPr="006D2091">
        <w:rPr>
          <w:rFonts w:ascii="Aptos" w:hAnsi="Aptos"/>
        </w:rPr>
        <w:t xml:space="preserve"> for </w:t>
      </w:r>
      <w:proofErr w:type="spellStart"/>
      <w:r w:rsidRPr="006D2091">
        <w:rPr>
          <w:rFonts w:ascii="Aptos" w:hAnsi="Aptos"/>
        </w:rPr>
        <w:t>mobility</w:t>
      </w:r>
      <w:proofErr w:type="spellEnd"/>
      <w:r w:rsidRPr="006D2091">
        <w:rPr>
          <w:rFonts w:ascii="Aptos" w:hAnsi="Aptos"/>
        </w:rPr>
        <w:t>.</w:t>
      </w:r>
    </w:p>
    <w:p w14:paraId="1C57A096" w14:textId="77777777" w:rsidR="00185F7F" w:rsidRDefault="00185F7F" w:rsidP="00A91089">
      <w:pPr>
        <w:pStyle w:val="Bezodstpw"/>
        <w:jc w:val="both"/>
        <w:rPr>
          <w:rFonts w:ascii="Aptos" w:hAnsi="Aptos"/>
          <w:b/>
          <w:bCs/>
          <w:sz w:val="24"/>
          <w:szCs w:val="24"/>
          <w:lang w:val="pl-PL"/>
        </w:rPr>
      </w:pPr>
    </w:p>
    <w:p w14:paraId="02AAC83A" w14:textId="77777777" w:rsidR="00185F7F" w:rsidRDefault="00185F7F" w:rsidP="00A91089">
      <w:pPr>
        <w:pStyle w:val="Bezodstpw"/>
        <w:jc w:val="both"/>
        <w:rPr>
          <w:rFonts w:ascii="Aptos" w:hAnsi="Aptos"/>
          <w:b/>
          <w:bCs/>
          <w:sz w:val="24"/>
          <w:szCs w:val="24"/>
          <w:lang w:val="pl-PL"/>
        </w:rPr>
      </w:pPr>
    </w:p>
    <w:p w14:paraId="4E0DA655" w14:textId="68B8553C" w:rsidR="00A91089" w:rsidRPr="00A91089" w:rsidRDefault="00A91089" w:rsidP="00A91089">
      <w:pPr>
        <w:pStyle w:val="Bezodstpw"/>
        <w:jc w:val="both"/>
        <w:rPr>
          <w:rFonts w:ascii="Aptos" w:hAnsi="Aptos"/>
          <w:b/>
          <w:bCs/>
          <w:sz w:val="24"/>
          <w:szCs w:val="24"/>
          <w:lang w:val="pl-PL"/>
        </w:rPr>
      </w:pPr>
      <w:proofErr w:type="spellStart"/>
      <w:r w:rsidRPr="00A91089">
        <w:rPr>
          <w:rFonts w:ascii="Aptos" w:hAnsi="Aptos"/>
          <w:b/>
          <w:bCs/>
          <w:sz w:val="24"/>
          <w:szCs w:val="24"/>
          <w:lang w:val="pl-PL"/>
        </w:rPr>
        <w:lastRenderedPageBreak/>
        <w:t>Recruitment</w:t>
      </w:r>
      <w:proofErr w:type="spellEnd"/>
      <w:r w:rsidRPr="00A91089">
        <w:rPr>
          <w:rFonts w:ascii="Aptos" w:hAnsi="Aptos"/>
          <w:b/>
          <w:bCs/>
          <w:sz w:val="24"/>
          <w:szCs w:val="24"/>
          <w:lang w:val="pl-PL"/>
        </w:rPr>
        <w:t xml:space="preserve"> </w:t>
      </w:r>
      <w:proofErr w:type="spellStart"/>
      <w:r w:rsidRPr="00A91089">
        <w:rPr>
          <w:rFonts w:ascii="Aptos" w:hAnsi="Aptos"/>
          <w:b/>
          <w:bCs/>
          <w:sz w:val="24"/>
          <w:szCs w:val="24"/>
          <w:lang w:val="pl-PL"/>
        </w:rPr>
        <w:t>criteria</w:t>
      </w:r>
      <w:proofErr w:type="spellEnd"/>
      <w:r w:rsidRPr="00A91089">
        <w:rPr>
          <w:rFonts w:ascii="Aptos" w:hAnsi="Aptos"/>
          <w:b/>
          <w:bCs/>
          <w:sz w:val="24"/>
          <w:szCs w:val="24"/>
          <w:lang w:val="pl-PL"/>
        </w:rPr>
        <w:t xml:space="preserve"> </w:t>
      </w:r>
    </w:p>
    <w:p w14:paraId="7CB2EBE8" w14:textId="77777777" w:rsidR="00A91089" w:rsidRPr="007B25F0" w:rsidRDefault="00A91089" w:rsidP="00A91089">
      <w:pPr>
        <w:pStyle w:val="Bezodstpw"/>
        <w:jc w:val="both"/>
        <w:rPr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93"/>
        <w:gridCol w:w="7682"/>
        <w:gridCol w:w="992"/>
      </w:tblGrid>
      <w:tr w:rsidR="00A91089" w:rsidRPr="007B25F0" w14:paraId="744787FD" w14:textId="77777777" w:rsidTr="00D053F4">
        <w:tc>
          <w:tcPr>
            <w:tcW w:w="393" w:type="dxa"/>
            <w:vMerge w:val="restart"/>
          </w:tcPr>
          <w:p w14:paraId="77112C19" w14:textId="77777777" w:rsidR="00A91089" w:rsidRPr="007B25F0" w:rsidRDefault="00A91089" w:rsidP="00D053F4">
            <w:pPr>
              <w:pStyle w:val="Bezodstpw"/>
              <w:rPr>
                <w:lang w:val="pl-PL"/>
              </w:rPr>
            </w:pPr>
            <w:r w:rsidRPr="007B25F0">
              <w:rPr>
                <w:lang w:val="pl-PL"/>
              </w:rPr>
              <w:t>1</w:t>
            </w:r>
          </w:p>
        </w:tc>
        <w:tc>
          <w:tcPr>
            <w:tcW w:w="7682" w:type="dxa"/>
          </w:tcPr>
          <w:p w14:paraId="68D5AEFE" w14:textId="77777777" w:rsidR="00A91089" w:rsidRPr="00A91089" w:rsidRDefault="00A91089" w:rsidP="00D053F4">
            <w:pPr>
              <w:pStyle w:val="Bezodstpw"/>
              <w:rPr>
                <w:b/>
                <w:bCs/>
                <w:lang w:val="pl-PL"/>
              </w:rPr>
            </w:pPr>
            <w:proofErr w:type="spellStart"/>
            <w:r w:rsidRPr="00A91089">
              <w:rPr>
                <w:b/>
                <w:bCs/>
                <w:lang w:val="pl-PL"/>
              </w:rPr>
              <w:t>Formal</w:t>
            </w:r>
            <w:proofErr w:type="spellEnd"/>
            <w:r w:rsidRPr="00A91089">
              <w:rPr>
                <w:b/>
                <w:bCs/>
                <w:lang w:val="pl-PL"/>
              </w:rPr>
              <w:t xml:space="preserve"> </w:t>
            </w:r>
            <w:proofErr w:type="spellStart"/>
            <w:r w:rsidRPr="00A91089">
              <w:rPr>
                <w:b/>
                <w:bCs/>
                <w:lang w:val="pl-PL"/>
              </w:rPr>
              <w:t>criteria</w:t>
            </w:r>
            <w:proofErr w:type="spellEnd"/>
          </w:p>
        </w:tc>
        <w:tc>
          <w:tcPr>
            <w:tcW w:w="992" w:type="dxa"/>
          </w:tcPr>
          <w:p w14:paraId="68A74679" w14:textId="77777777" w:rsidR="00A91089" w:rsidRPr="006233BC" w:rsidRDefault="00A91089" w:rsidP="00D053F4">
            <w:pPr>
              <w:pStyle w:val="Bezodstpw"/>
              <w:rPr>
                <w:lang w:val="pl-PL"/>
              </w:rPr>
            </w:pPr>
            <w:r w:rsidRPr="006233BC">
              <w:t>Fulfilled</w:t>
            </w:r>
          </w:p>
        </w:tc>
      </w:tr>
      <w:tr w:rsidR="00A91089" w:rsidRPr="007B25F0" w14:paraId="672F15B6" w14:textId="77777777" w:rsidTr="00D053F4">
        <w:tc>
          <w:tcPr>
            <w:tcW w:w="393" w:type="dxa"/>
            <w:vMerge/>
          </w:tcPr>
          <w:p w14:paraId="7738F4A9" w14:textId="77777777" w:rsidR="00A91089" w:rsidRPr="007B25F0" w:rsidRDefault="00A91089" w:rsidP="00D053F4">
            <w:pPr>
              <w:pStyle w:val="Bezodstpw"/>
              <w:rPr>
                <w:lang w:val="pl-PL"/>
              </w:rPr>
            </w:pPr>
          </w:p>
        </w:tc>
        <w:tc>
          <w:tcPr>
            <w:tcW w:w="7682" w:type="dxa"/>
          </w:tcPr>
          <w:p w14:paraId="5F0EEC0E" w14:textId="14B1C34F" w:rsidR="00A91089" w:rsidRPr="00131843" w:rsidRDefault="00A91089" w:rsidP="00D053F4">
            <w:pPr>
              <w:pStyle w:val="Bezodstpw"/>
              <w:rPr>
                <w:lang w:val="pl-PL"/>
              </w:rPr>
            </w:pPr>
            <w:proofErr w:type="spellStart"/>
            <w:r>
              <w:rPr>
                <w:lang w:val="pl-PL"/>
              </w:rPr>
              <w:t>a</w:t>
            </w:r>
            <w:r w:rsidRPr="00131843">
              <w:rPr>
                <w:lang w:val="pl-PL"/>
              </w:rPr>
              <w:t>dministrative</w:t>
            </w:r>
            <w:proofErr w:type="spellEnd"/>
            <w:r w:rsidRPr="00131843">
              <w:rPr>
                <w:lang w:val="pl-PL"/>
              </w:rPr>
              <w:t xml:space="preserve"> </w:t>
            </w:r>
            <w:proofErr w:type="spellStart"/>
            <w:r w:rsidRPr="00131843">
              <w:rPr>
                <w:lang w:val="pl-PL"/>
              </w:rPr>
              <w:t>staff</w:t>
            </w:r>
            <w:proofErr w:type="spellEnd"/>
            <w:r w:rsidRPr="00131843">
              <w:rPr>
                <w:lang w:val="pl-PL"/>
              </w:rPr>
              <w:t xml:space="preserve"> status</w:t>
            </w:r>
          </w:p>
        </w:tc>
        <w:tc>
          <w:tcPr>
            <w:tcW w:w="992" w:type="dxa"/>
          </w:tcPr>
          <w:p w14:paraId="5A82CE3E" w14:textId="77777777" w:rsidR="00A91089" w:rsidRPr="007B25F0" w:rsidRDefault="00A91089" w:rsidP="00D053F4">
            <w:pPr>
              <w:pStyle w:val="Bezodstpw"/>
              <w:rPr>
                <w:lang w:val="pl-PL"/>
              </w:rPr>
            </w:pPr>
          </w:p>
        </w:tc>
      </w:tr>
      <w:tr w:rsidR="00A91089" w:rsidRPr="007B25F0" w14:paraId="69DD314E" w14:textId="77777777" w:rsidTr="00D053F4">
        <w:tc>
          <w:tcPr>
            <w:tcW w:w="393" w:type="dxa"/>
            <w:vMerge/>
          </w:tcPr>
          <w:p w14:paraId="1460C442" w14:textId="77777777" w:rsidR="00A91089" w:rsidRPr="007B25F0" w:rsidRDefault="00A91089" w:rsidP="00D053F4">
            <w:pPr>
              <w:pStyle w:val="Bezodstpw"/>
              <w:rPr>
                <w:lang w:val="pl-PL"/>
              </w:rPr>
            </w:pPr>
          </w:p>
        </w:tc>
        <w:tc>
          <w:tcPr>
            <w:tcW w:w="7682" w:type="dxa"/>
          </w:tcPr>
          <w:p w14:paraId="5F55C2FC" w14:textId="15021EFC" w:rsidR="00A91089" w:rsidRPr="00F84E21" w:rsidRDefault="00A91089" w:rsidP="00D053F4">
            <w:pPr>
              <w:pStyle w:val="Bezodstpw"/>
            </w:pPr>
            <w:r>
              <w:t>i</w:t>
            </w:r>
            <w:r w:rsidRPr="00F84E21">
              <w:t>nitial English language level minimum B1</w:t>
            </w:r>
          </w:p>
        </w:tc>
        <w:tc>
          <w:tcPr>
            <w:tcW w:w="992" w:type="dxa"/>
          </w:tcPr>
          <w:p w14:paraId="7826216C" w14:textId="77777777" w:rsidR="00A91089" w:rsidRPr="007B25F0" w:rsidRDefault="00A91089" w:rsidP="00D053F4">
            <w:pPr>
              <w:pStyle w:val="Bezodstpw"/>
              <w:rPr>
                <w:lang w:val="pl-PL"/>
              </w:rPr>
            </w:pPr>
          </w:p>
        </w:tc>
      </w:tr>
      <w:tr w:rsidR="00A91089" w:rsidRPr="007B25F0" w14:paraId="7F9D551E" w14:textId="77777777" w:rsidTr="00D053F4">
        <w:tc>
          <w:tcPr>
            <w:tcW w:w="393" w:type="dxa"/>
            <w:vMerge/>
          </w:tcPr>
          <w:p w14:paraId="65B96DF4" w14:textId="77777777" w:rsidR="00A91089" w:rsidRPr="007B25F0" w:rsidRDefault="00A91089" w:rsidP="00D053F4">
            <w:pPr>
              <w:pStyle w:val="Bezodstpw"/>
              <w:rPr>
                <w:lang w:val="pl-PL"/>
              </w:rPr>
            </w:pPr>
          </w:p>
        </w:tc>
        <w:tc>
          <w:tcPr>
            <w:tcW w:w="7682" w:type="dxa"/>
          </w:tcPr>
          <w:p w14:paraId="15BC03B5" w14:textId="6966E8AA" w:rsidR="00A91089" w:rsidRPr="000341A7" w:rsidRDefault="00A91089" w:rsidP="00D053F4">
            <w:pPr>
              <w:pStyle w:val="Bezodstpw"/>
              <w:rPr>
                <w:lang w:val="pl-PL"/>
              </w:rPr>
            </w:pPr>
            <w:proofErr w:type="spellStart"/>
            <w:r>
              <w:rPr>
                <w:lang w:val="pl-PL"/>
              </w:rPr>
              <w:t>c</w:t>
            </w:r>
            <w:r w:rsidRPr="000341A7">
              <w:rPr>
                <w:lang w:val="pl-PL"/>
              </w:rPr>
              <w:t>omplete</w:t>
            </w:r>
            <w:proofErr w:type="spellEnd"/>
            <w:r w:rsidRPr="000341A7">
              <w:rPr>
                <w:lang w:val="pl-PL"/>
              </w:rPr>
              <w:t xml:space="preserve"> </w:t>
            </w:r>
            <w:proofErr w:type="spellStart"/>
            <w:r w:rsidRPr="000341A7">
              <w:rPr>
                <w:lang w:val="pl-PL"/>
              </w:rPr>
              <w:t>application</w:t>
            </w:r>
            <w:proofErr w:type="spellEnd"/>
          </w:p>
        </w:tc>
        <w:tc>
          <w:tcPr>
            <w:tcW w:w="992" w:type="dxa"/>
          </w:tcPr>
          <w:p w14:paraId="68E6F6F7" w14:textId="77777777" w:rsidR="00A91089" w:rsidRPr="007B25F0" w:rsidRDefault="00A91089" w:rsidP="00D053F4">
            <w:pPr>
              <w:pStyle w:val="Bezodstpw"/>
              <w:rPr>
                <w:lang w:val="pl-PL"/>
              </w:rPr>
            </w:pPr>
          </w:p>
        </w:tc>
      </w:tr>
      <w:tr w:rsidR="00A91089" w:rsidRPr="007B25F0" w14:paraId="406EF99D" w14:textId="77777777" w:rsidTr="00D053F4">
        <w:tc>
          <w:tcPr>
            <w:tcW w:w="393" w:type="dxa"/>
            <w:vMerge/>
          </w:tcPr>
          <w:p w14:paraId="51D7559C" w14:textId="77777777" w:rsidR="00A91089" w:rsidRPr="007B25F0" w:rsidRDefault="00A91089" w:rsidP="00D053F4">
            <w:pPr>
              <w:pStyle w:val="Bezodstpw"/>
              <w:rPr>
                <w:lang w:val="pl-PL"/>
              </w:rPr>
            </w:pPr>
          </w:p>
        </w:tc>
        <w:tc>
          <w:tcPr>
            <w:tcW w:w="7682" w:type="dxa"/>
          </w:tcPr>
          <w:p w14:paraId="4CFC294C" w14:textId="77777777" w:rsidR="00A91089" w:rsidRPr="00A91089" w:rsidRDefault="00A91089" w:rsidP="00D053F4">
            <w:pPr>
              <w:pStyle w:val="Bezodstpw"/>
              <w:rPr>
                <w:b/>
                <w:bCs/>
                <w:lang w:val="pl-PL"/>
              </w:rPr>
            </w:pPr>
            <w:proofErr w:type="spellStart"/>
            <w:r w:rsidRPr="00A91089">
              <w:rPr>
                <w:b/>
                <w:bCs/>
                <w:lang w:val="pl-PL"/>
              </w:rPr>
              <w:t>Substantive</w:t>
            </w:r>
            <w:proofErr w:type="spellEnd"/>
            <w:r w:rsidRPr="00A91089">
              <w:rPr>
                <w:b/>
                <w:bCs/>
                <w:lang w:val="pl-PL"/>
              </w:rPr>
              <w:t xml:space="preserve"> </w:t>
            </w:r>
            <w:proofErr w:type="spellStart"/>
            <w:r w:rsidRPr="00A91089">
              <w:rPr>
                <w:b/>
                <w:bCs/>
                <w:lang w:val="pl-PL"/>
              </w:rPr>
              <w:t>criteria</w:t>
            </w:r>
            <w:proofErr w:type="spellEnd"/>
          </w:p>
        </w:tc>
        <w:tc>
          <w:tcPr>
            <w:tcW w:w="992" w:type="dxa"/>
          </w:tcPr>
          <w:p w14:paraId="00C92A78" w14:textId="77777777" w:rsidR="00A91089" w:rsidRPr="00B00A4E" w:rsidRDefault="00A91089" w:rsidP="00D053F4">
            <w:pPr>
              <w:pStyle w:val="Bezodstpw"/>
              <w:rPr>
                <w:lang w:val="pl-PL"/>
              </w:rPr>
            </w:pPr>
            <w:proofErr w:type="spellStart"/>
            <w:r w:rsidRPr="00B00A4E">
              <w:rPr>
                <w:lang w:val="pl-PL"/>
              </w:rPr>
              <w:t>Scoring</w:t>
            </w:r>
            <w:proofErr w:type="spellEnd"/>
          </w:p>
        </w:tc>
      </w:tr>
      <w:tr w:rsidR="00A91089" w:rsidRPr="007B25F0" w14:paraId="14DA8DBC" w14:textId="77777777" w:rsidTr="00D053F4">
        <w:tc>
          <w:tcPr>
            <w:tcW w:w="393" w:type="dxa"/>
          </w:tcPr>
          <w:p w14:paraId="7C6AC277" w14:textId="77777777" w:rsidR="00A91089" w:rsidRPr="007B25F0" w:rsidRDefault="00A91089" w:rsidP="00D053F4">
            <w:pPr>
              <w:pStyle w:val="Bezodstpw"/>
              <w:rPr>
                <w:lang w:val="pl-PL"/>
              </w:rPr>
            </w:pPr>
            <w:r w:rsidRPr="007B25F0">
              <w:rPr>
                <w:lang w:val="pl-PL"/>
              </w:rPr>
              <w:t>2</w:t>
            </w:r>
          </w:p>
        </w:tc>
        <w:tc>
          <w:tcPr>
            <w:tcW w:w="7682" w:type="dxa"/>
          </w:tcPr>
          <w:p w14:paraId="26B35102" w14:textId="77777777" w:rsidR="00A91089" w:rsidRPr="007B25F0" w:rsidRDefault="00A91089" w:rsidP="00D053F4">
            <w:pPr>
              <w:pStyle w:val="Bezodstpw"/>
              <w:rPr>
                <w:lang w:val="pl-PL"/>
              </w:rPr>
            </w:pPr>
            <w:proofErr w:type="spellStart"/>
            <w:r w:rsidRPr="00911D93">
              <w:rPr>
                <w:lang w:val="pl-PL"/>
              </w:rPr>
              <w:t>Substantive</w:t>
            </w:r>
            <w:proofErr w:type="spellEnd"/>
            <w:r w:rsidRPr="00911D93">
              <w:rPr>
                <w:lang w:val="pl-PL"/>
              </w:rPr>
              <w:t xml:space="preserve"> </w:t>
            </w:r>
            <w:proofErr w:type="spellStart"/>
            <w:r w:rsidRPr="00911D93">
              <w:rPr>
                <w:lang w:val="pl-PL"/>
              </w:rPr>
              <w:t>evaluation</w:t>
            </w:r>
            <w:proofErr w:type="spellEnd"/>
            <w:r w:rsidRPr="00911D93">
              <w:rPr>
                <w:lang w:val="pl-PL"/>
              </w:rPr>
              <w:t xml:space="preserve"> of the </w:t>
            </w:r>
            <w:proofErr w:type="spellStart"/>
            <w:r>
              <w:rPr>
                <w:lang w:val="pl-PL"/>
              </w:rPr>
              <w:t>cover</w:t>
            </w:r>
            <w:proofErr w:type="spellEnd"/>
            <w:r w:rsidRPr="00911D93">
              <w:rPr>
                <w:lang w:val="pl-PL"/>
              </w:rPr>
              <w:t xml:space="preserve"> </w:t>
            </w:r>
            <w:proofErr w:type="spellStart"/>
            <w:r w:rsidRPr="00911D93">
              <w:rPr>
                <w:lang w:val="pl-PL"/>
              </w:rPr>
              <w:t>letter</w:t>
            </w:r>
            <w:proofErr w:type="spellEnd"/>
            <w:r w:rsidRPr="00911D93">
              <w:rPr>
                <w:lang w:val="pl-PL"/>
              </w:rPr>
              <w:t xml:space="preserve"> </w:t>
            </w:r>
            <w:proofErr w:type="spellStart"/>
            <w:r w:rsidRPr="00911D93">
              <w:rPr>
                <w:lang w:val="pl-PL"/>
              </w:rPr>
              <w:t>justifying</w:t>
            </w:r>
            <w:proofErr w:type="spellEnd"/>
            <w:r w:rsidRPr="00911D93">
              <w:rPr>
                <w:lang w:val="pl-PL"/>
              </w:rPr>
              <w:t xml:space="preserve"> the choice of the </w:t>
            </w:r>
            <w:proofErr w:type="spellStart"/>
            <w:r w:rsidRPr="00911D93">
              <w:rPr>
                <w:lang w:val="pl-PL"/>
              </w:rPr>
              <w:t>course</w:t>
            </w:r>
            <w:proofErr w:type="spellEnd"/>
            <w:r w:rsidRPr="00911D93">
              <w:rPr>
                <w:lang w:val="pl-PL"/>
              </w:rPr>
              <w:t xml:space="preserve"> </w:t>
            </w:r>
            <w:proofErr w:type="spellStart"/>
            <w:r w:rsidRPr="00911D93">
              <w:rPr>
                <w:lang w:val="pl-PL"/>
              </w:rPr>
              <w:t>which</w:t>
            </w:r>
            <w:proofErr w:type="spellEnd"/>
            <w:r w:rsidRPr="00911D93">
              <w:rPr>
                <w:lang w:val="pl-PL"/>
              </w:rPr>
              <w:t xml:space="preserve"> </w:t>
            </w:r>
            <w:proofErr w:type="spellStart"/>
            <w:r w:rsidRPr="00911D93">
              <w:rPr>
                <w:lang w:val="pl-PL"/>
              </w:rPr>
              <w:t>should</w:t>
            </w:r>
            <w:proofErr w:type="spellEnd"/>
            <w:r w:rsidRPr="00911D93">
              <w:rPr>
                <w:lang w:val="pl-PL"/>
              </w:rPr>
              <w:t xml:space="preserve"> </w:t>
            </w:r>
            <w:proofErr w:type="spellStart"/>
            <w:r w:rsidRPr="00911D93">
              <w:rPr>
                <w:lang w:val="pl-PL"/>
              </w:rPr>
              <w:t>serve</w:t>
            </w:r>
            <w:proofErr w:type="spellEnd"/>
            <w:r w:rsidRPr="00911D93">
              <w:rPr>
                <w:lang w:val="pl-PL"/>
              </w:rPr>
              <w:t xml:space="preserve"> to </w:t>
            </w:r>
            <w:proofErr w:type="spellStart"/>
            <w:r w:rsidRPr="00911D93">
              <w:rPr>
                <w:lang w:val="pl-PL"/>
              </w:rPr>
              <w:t>enhance</w:t>
            </w:r>
            <w:proofErr w:type="spellEnd"/>
            <w:r w:rsidRPr="00911D93">
              <w:rPr>
                <w:lang w:val="pl-PL"/>
              </w:rPr>
              <w:t xml:space="preserve"> </w:t>
            </w:r>
            <w:proofErr w:type="spellStart"/>
            <w:r w:rsidRPr="00911D93">
              <w:rPr>
                <w:lang w:val="pl-PL"/>
              </w:rPr>
              <w:t>competencies</w:t>
            </w:r>
            <w:proofErr w:type="spellEnd"/>
            <w:r w:rsidRPr="007B25F0">
              <w:rPr>
                <w:lang w:val="pl-PL"/>
              </w:rPr>
              <w:t xml:space="preserve"> </w:t>
            </w:r>
          </w:p>
        </w:tc>
        <w:tc>
          <w:tcPr>
            <w:tcW w:w="992" w:type="dxa"/>
          </w:tcPr>
          <w:p w14:paraId="48378448" w14:textId="77777777" w:rsidR="00A91089" w:rsidRPr="007B25F0" w:rsidRDefault="00A91089" w:rsidP="00D053F4">
            <w:pPr>
              <w:pStyle w:val="Bezodstpw"/>
              <w:rPr>
                <w:lang w:val="pl-PL"/>
              </w:rPr>
            </w:pPr>
            <w:r w:rsidRPr="007B25F0">
              <w:rPr>
                <w:lang w:val="pl-PL"/>
              </w:rPr>
              <w:t>0-5</w:t>
            </w:r>
          </w:p>
        </w:tc>
      </w:tr>
      <w:tr w:rsidR="00A91089" w:rsidRPr="007B25F0" w14:paraId="753EBD67" w14:textId="77777777" w:rsidTr="00D053F4">
        <w:tc>
          <w:tcPr>
            <w:tcW w:w="393" w:type="dxa"/>
          </w:tcPr>
          <w:p w14:paraId="1F7C1507" w14:textId="77777777" w:rsidR="00A91089" w:rsidRPr="007B25F0" w:rsidRDefault="00A91089" w:rsidP="00D053F4">
            <w:pPr>
              <w:pStyle w:val="Bezodstpw"/>
              <w:rPr>
                <w:lang w:val="pl-PL"/>
              </w:rPr>
            </w:pPr>
            <w:r w:rsidRPr="007B25F0">
              <w:rPr>
                <w:lang w:val="pl-PL"/>
              </w:rPr>
              <w:t>3</w:t>
            </w:r>
          </w:p>
        </w:tc>
        <w:tc>
          <w:tcPr>
            <w:tcW w:w="7682" w:type="dxa"/>
          </w:tcPr>
          <w:p w14:paraId="763F7C11" w14:textId="77777777" w:rsidR="00A91089" w:rsidRPr="007B25F0" w:rsidRDefault="00A91089" w:rsidP="00D053F4">
            <w:pPr>
              <w:pStyle w:val="Bezodstpw"/>
              <w:rPr>
                <w:lang w:val="pl-PL"/>
              </w:rPr>
            </w:pPr>
            <w:proofErr w:type="spellStart"/>
            <w:r w:rsidRPr="00B00A4E">
              <w:rPr>
                <w:lang w:val="pl-PL"/>
              </w:rPr>
              <w:t>Alignment</w:t>
            </w:r>
            <w:proofErr w:type="spellEnd"/>
            <w:r w:rsidRPr="00B00A4E">
              <w:rPr>
                <w:lang w:val="pl-PL"/>
              </w:rPr>
              <w:t xml:space="preserve"> of the </w:t>
            </w:r>
            <w:proofErr w:type="spellStart"/>
            <w:r w:rsidRPr="00B00A4E">
              <w:rPr>
                <w:lang w:val="pl-PL"/>
              </w:rPr>
              <w:t>course's</w:t>
            </w:r>
            <w:proofErr w:type="spellEnd"/>
            <w:r w:rsidRPr="00B00A4E">
              <w:rPr>
                <w:lang w:val="pl-PL"/>
              </w:rPr>
              <w:t xml:space="preserve"> </w:t>
            </w:r>
            <w:proofErr w:type="spellStart"/>
            <w:r w:rsidRPr="00B00A4E">
              <w:rPr>
                <w:lang w:val="pl-PL"/>
              </w:rPr>
              <w:t>subject</w:t>
            </w:r>
            <w:proofErr w:type="spellEnd"/>
            <w:r w:rsidRPr="00B00A4E">
              <w:rPr>
                <w:lang w:val="pl-PL"/>
              </w:rPr>
              <w:t xml:space="preserve"> </w:t>
            </w:r>
            <w:proofErr w:type="spellStart"/>
            <w:r w:rsidRPr="00B00A4E">
              <w:rPr>
                <w:lang w:val="pl-PL"/>
              </w:rPr>
              <w:t>matter</w:t>
            </w:r>
            <w:proofErr w:type="spellEnd"/>
            <w:r w:rsidRPr="00B00A4E">
              <w:rPr>
                <w:lang w:val="pl-PL"/>
              </w:rPr>
              <w:t xml:space="preserve"> with the </w:t>
            </w:r>
            <w:proofErr w:type="spellStart"/>
            <w:r w:rsidRPr="00B00A4E">
              <w:rPr>
                <w:lang w:val="pl-PL"/>
              </w:rPr>
              <w:t>participant's</w:t>
            </w:r>
            <w:proofErr w:type="spellEnd"/>
            <w:r w:rsidRPr="00B00A4E">
              <w:rPr>
                <w:lang w:val="pl-PL"/>
              </w:rPr>
              <w:t xml:space="preserve"> </w:t>
            </w:r>
            <w:proofErr w:type="spellStart"/>
            <w:r w:rsidRPr="00B00A4E">
              <w:rPr>
                <w:lang w:val="pl-PL"/>
              </w:rPr>
              <w:t>professional</w:t>
            </w:r>
            <w:proofErr w:type="spellEnd"/>
            <w:r w:rsidRPr="00B00A4E">
              <w:rPr>
                <w:lang w:val="pl-PL"/>
              </w:rPr>
              <w:t xml:space="preserve"> </w:t>
            </w:r>
            <w:proofErr w:type="spellStart"/>
            <w:r w:rsidRPr="00B00A4E">
              <w:rPr>
                <w:lang w:val="pl-PL"/>
              </w:rPr>
              <w:t>work</w:t>
            </w:r>
            <w:proofErr w:type="spellEnd"/>
          </w:p>
        </w:tc>
        <w:tc>
          <w:tcPr>
            <w:tcW w:w="992" w:type="dxa"/>
          </w:tcPr>
          <w:p w14:paraId="7C877FCC" w14:textId="77777777" w:rsidR="00A91089" w:rsidRPr="007B25F0" w:rsidRDefault="00A91089" w:rsidP="00D053F4">
            <w:pPr>
              <w:pStyle w:val="Bezodstpw"/>
              <w:rPr>
                <w:lang w:val="pl-PL"/>
              </w:rPr>
            </w:pPr>
            <w:r w:rsidRPr="007B25F0">
              <w:rPr>
                <w:lang w:val="pl-PL"/>
              </w:rPr>
              <w:t>0-5</w:t>
            </w:r>
          </w:p>
        </w:tc>
      </w:tr>
      <w:tr w:rsidR="00A91089" w:rsidRPr="007B25F0" w14:paraId="22E731F3" w14:textId="77777777" w:rsidTr="00D053F4">
        <w:tc>
          <w:tcPr>
            <w:tcW w:w="393" w:type="dxa"/>
          </w:tcPr>
          <w:p w14:paraId="02F501D9" w14:textId="77777777" w:rsidR="00A91089" w:rsidRPr="007B25F0" w:rsidRDefault="00A91089" w:rsidP="00D053F4">
            <w:pPr>
              <w:pStyle w:val="Bezodstpw"/>
              <w:rPr>
                <w:lang w:val="pl-PL"/>
              </w:rPr>
            </w:pPr>
            <w:r w:rsidRPr="007B25F0">
              <w:rPr>
                <w:lang w:val="pl-PL"/>
              </w:rPr>
              <w:t>4</w:t>
            </w:r>
          </w:p>
        </w:tc>
        <w:tc>
          <w:tcPr>
            <w:tcW w:w="7682" w:type="dxa"/>
          </w:tcPr>
          <w:p w14:paraId="0C5484D4" w14:textId="773BE83D" w:rsidR="00A91089" w:rsidRPr="007B25F0" w:rsidRDefault="00577C49" w:rsidP="00D053F4">
            <w:pPr>
              <w:pStyle w:val="Bezodstpw"/>
              <w:rPr>
                <w:lang w:val="pl-PL"/>
              </w:rPr>
            </w:pPr>
            <w:proofErr w:type="spellStart"/>
            <w:r w:rsidRPr="00577C49">
              <w:rPr>
                <w:lang w:val="pl-PL"/>
              </w:rPr>
              <w:t>Previous</w:t>
            </w:r>
            <w:proofErr w:type="spellEnd"/>
            <w:r w:rsidRPr="00577C49">
              <w:rPr>
                <w:lang w:val="pl-PL"/>
              </w:rPr>
              <w:t xml:space="preserve"> </w:t>
            </w:r>
            <w:proofErr w:type="spellStart"/>
            <w:r w:rsidRPr="00577C49">
              <w:rPr>
                <w:lang w:val="pl-PL"/>
              </w:rPr>
              <w:t>participation</w:t>
            </w:r>
            <w:proofErr w:type="spellEnd"/>
            <w:r w:rsidRPr="00577C49">
              <w:rPr>
                <w:lang w:val="pl-PL"/>
              </w:rPr>
              <w:t xml:space="preserve"> in a </w:t>
            </w:r>
            <w:proofErr w:type="spellStart"/>
            <w:r w:rsidRPr="00577C49">
              <w:rPr>
                <w:lang w:val="pl-PL"/>
              </w:rPr>
              <w:t>language</w:t>
            </w:r>
            <w:proofErr w:type="spellEnd"/>
            <w:r w:rsidRPr="00577C49">
              <w:rPr>
                <w:lang w:val="pl-PL"/>
              </w:rPr>
              <w:t xml:space="preserve"> </w:t>
            </w:r>
            <w:proofErr w:type="spellStart"/>
            <w:r w:rsidRPr="00577C49">
              <w:rPr>
                <w:lang w:val="pl-PL"/>
              </w:rPr>
              <w:t>course</w:t>
            </w:r>
            <w:proofErr w:type="spellEnd"/>
            <w:r w:rsidRPr="00577C49">
              <w:rPr>
                <w:lang w:val="pl-PL"/>
              </w:rPr>
              <w:t xml:space="preserve"> </w:t>
            </w:r>
            <w:proofErr w:type="spellStart"/>
            <w:r w:rsidRPr="00577C49">
              <w:rPr>
                <w:lang w:val="pl-PL"/>
              </w:rPr>
              <w:t>within</w:t>
            </w:r>
            <w:proofErr w:type="spellEnd"/>
            <w:r w:rsidRPr="00577C49">
              <w:rPr>
                <w:lang w:val="pl-PL"/>
              </w:rPr>
              <w:t xml:space="preserve"> the SEA-nergy </w:t>
            </w:r>
            <w:proofErr w:type="spellStart"/>
            <w:r w:rsidRPr="00577C49">
              <w:rPr>
                <w:lang w:val="pl-PL"/>
              </w:rPr>
              <w:t>project</w:t>
            </w:r>
            <w:proofErr w:type="spellEnd"/>
          </w:p>
        </w:tc>
        <w:tc>
          <w:tcPr>
            <w:tcW w:w="992" w:type="dxa"/>
          </w:tcPr>
          <w:p w14:paraId="217865D4" w14:textId="1E5248DC" w:rsidR="00A91089" w:rsidRPr="007B25F0" w:rsidRDefault="00A91089" w:rsidP="00D053F4">
            <w:pPr>
              <w:pStyle w:val="Bezodstpw"/>
              <w:rPr>
                <w:lang w:val="pl-PL"/>
              </w:rPr>
            </w:pPr>
            <w:r w:rsidRPr="007B25F0">
              <w:rPr>
                <w:lang w:val="pl-PL"/>
              </w:rPr>
              <w:t>0</w:t>
            </w:r>
            <w:r w:rsidR="0019251A">
              <w:rPr>
                <w:lang w:val="pl-PL"/>
              </w:rPr>
              <w:t>/</w:t>
            </w:r>
            <w:r w:rsidRPr="007B25F0">
              <w:rPr>
                <w:lang w:val="pl-PL"/>
              </w:rPr>
              <w:t>5</w:t>
            </w:r>
          </w:p>
        </w:tc>
      </w:tr>
    </w:tbl>
    <w:p w14:paraId="1A740DDC" w14:textId="77777777" w:rsidR="00A91089" w:rsidRPr="007B25F0" w:rsidRDefault="00A91089" w:rsidP="00A91089">
      <w:pPr>
        <w:pStyle w:val="Bezodstpw"/>
        <w:jc w:val="both"/>
        <w:rPr>
          <w:lang w:val="pl-PL"/>
        </w:rPr>
      </w:pPr>
    </w:p>
    <w:p w14:paraId="71447331" w14:textId="77777777" w:rsidR="00A91089" w:rsidRPr="00D43D24" w:rsidRDefault="00A91089" w:rsidP="00A91089">
      <w:pPr>
        <w:pStyle w:val="Bezodstpw"/>
        <w:jc w:val="both"/>
        <w:rPr>
          <w:b/>
          <w:bCs/>
          <w:lang w:val="pl-PL"/>
        </w:rPr>
      </w:pPr>
      <w:proofErr w:type="spellStart"/>
      <w:r w:rsidRPr="00D43D24">
        <w:rPr>
          <w:b/>
          <w:bCs/>
          <w:lang w:val="pl-PL"/>
        </w:rPr>
        <w:t>Recruitment</w:t>
      </w:r>
      <w:proofErr w:type="spellEnd"/>
      <w:r w:rsidRPr="00D43D24">
        <w:rPr>
          <w:b/>
          <w:bCs/>
          <w:lang w:val="pl-PL"/>
        </w:rPr>
        <w:t xml:space="preserve"> </w:t>
      </w:r>
      <w:proofErr w:type="spellStart"/>
      <w:r w:rsidRPr="00D43D24">
        <w:rPr>
          <w:b/>
          <w:bCs/>
          <w:lang w:val="pl-PL"/>
        </w:rPr>
        <w:t>results</w:t>
      </w:r>
      <w:proofErr w:type="spellEnd"/>
    </w:p>
    <w:p w14:paraId="779ECF1E" w14:textId="3978DBD9" w:rsidR="006D2091" w:rsidRDefault="00577C49" w:rsidP="0011790A">
      <w:pPr>
        <w:rPr>
          <w:rFonts w:ascii="Aptos" w:hAnsi="Aptos"/>
        </w:rPr>
      </w:pPr>
      <w:r w:rsidRPr="00577C49">
        <w:rPr>
          <w:rFonts w:ascii="Aptos" w:hAnsi="Aptos"/>
        </w:rPr>
        <w:t xml:space="preserve">The </w:t>
      </w:r>
      <w:proofErr w:type="spellStart"/>
      <w:r w:rsidRPr="00577C49">
        <w:rPr>
          <w:rFonts w:ascii="Aptos" w:hAnsi="Aptos"/>
        </w:rPr>
        <w:t>committee</w:t>
      </w:r>
      <w:proofErr w:type="spellEnd"/>
      <w:r w:rsidRPr="00577C49">
        <w:rPr>
          <w:rFonts w:ascii="Aptos" w:hAnsi="Aptos"/>
        </w:rPr>
        <w:t xml:space="preserve"> </w:t>
      </w:r>
      <w:proofErr w:type="spellStart"/>
      <w:r w:rsidRPr="00577C49">
        <w:rPr>
          <w:rFonts w:ascii="Aptos" w:hAnsi="Aptos"/>
        </w:rPr>
        <w:t>responsible</w:t>
      </w:r>
      <w:proofErr w:type="spellEnd"/>
      <w:r w:rsidRPr="00577C49">
        <w:rPr>
          <w:rFonts w:ascii="Aptos" w:hAnsi="Aptos"/>
        </w:rPr>
        <w:t xml:space="preserve"> for </w:t>
      </w:r>
      <w:proofErr w:type="spellStart"/>
      <w:r w:rsidRPr="00577C49">
        <w:rPr>
          <w:rFonts w:ascii="Aptos" w:hAnsi="Aptos"/>
        </w:rPr>
        <w:t>verifying</w:t>
      </w:r>
      <w:proofErr w:type="spellEnd"/>
      <w:r w:rsidRPr="00577C49">
        <w:rPr>
          <w:rFonts w:ascii="Aptos" w:hAnsi="Aptos"/>
        </w:rPr>
        <w:t xml:space="preserve"> and </w:t>
      </w:r>
      <w:proofErr w:type="spellStart"/>
      <w:r w:rsidRPr="00577C49">
        <w:rPr>
          <w:rFonts w:ascii="Aptos" w:hAnsi="Aptos"/>
        </w:rPr>
        <w:t>evaluating</w:t>
      </w:r>
      <w:proofErr w:type="spellEnd"/>
      <w:r w:rsidRPr="00577C49">
        <w:rPr>
          <w:rFonts w:ascii="Aptos" w:hAnsi="Aptos"/>
        </w:rPr>
        <w:t xml:space="preserve"> the </w:t>
      </w:r>
      <w:proofErr w:type="spellStart"/>
      <w:r w:rsidRPr="00577C49">
        <w:rPr>
          <w:rFonts w:ascii="Aptos" w:hAnsi="Aptos"/>
        </w:rPr>
        <w:t>applications</w:t>
      </w:r>
      <w:proofErr w:type="spellEnd"/>
      <w:r w:rsidRPr="00577C49">
        <w:rPr>
          <w:rFonts w:ascii="Aptos" w:hAnsi="Aptos"/>
        </w:rPr>
        <w:t xml:space="preserve"> </w:t>
      </w:r>
      <w:proofErr w:type="spellStart"/>
      <w:r w:rsidRPr="00577C49">
        <w:rPr>
          <w:rFonts w:ascii="Aptos" w:hAnsi="Aptos"/>
        </w:rPr>
        <w:t>is</w:t>
      </w:r>
      <w:proofErr w:type="spellEnd"/>
      <w:r w:rsidRPr="00577C49">
        <w:rPr>
          <w:rFonts w:ascii="Aptos" w:hAnsi="Aptos"/>
        </w:rPr>
        <w:t xml:space="preserve"> </w:t>
      </w:r>
      <w:proofErr w:type="spellStart"/>
      <w:r w:rsidRPr="00577C49">
        <w:rPr>
          <w:rFonts w:ascii="Aptos" w:hAnsi="Aptos"/>
        </w:rPr>
        <w:t>required</w:t>
      </w:r>
      <w:proofErr w:type="spellEnd"/>
      <w:r w:rsidRPr="00577C49">
        <w:rPr>
          <w:rFonts w:ascii="Aptos" w:hAnsi="Aptos"/>
        </w:rPr>
        <w:t xml:space="preserve"> to </w:t>
      </w:r>
      <w:proofErr w:type="spellStart"/>
      <w:r w:rsidRPr="00577C49">
        <w:rPr>
          <w:rFonts w:ascii="Aptos" w:hAnsi="Aptos"/>
        </w:rPr>
        <w:t>prepare</w:t>
      </w:r>
      <w:proofErr w:type="spellEnd"/>
      <w:r w:rsidRPr="00577C49">
        <w:rPr>
          <w:rFonts w:ascii="Aptos" w:hAnsi="Aptos"/>
        </w:rPr>
        <w:t xml:space="preserve"> a ranking list, </w:t>
      </w:r>
      <w:proofErr w:type="spellStart"/>
      <w:r w:rsidRPr="00577C49">
        <w:rPr>
          <w:rFonts w:ascii="Aptos" w:hAnsi="Aptos"/>
        </w:rPr>
        <w:t>divided</w:t>
      </w:r>
      <w:proofErr w:type="spellEnd"/>
      <w:r w:rsidRPr="00577C49">
        <w:rPr>
          <w:rFonts w:ascii="Aptos" w:hAnsi="Aptos"/>
        </w:rPr>
        <w:t xml:space="preserve"> </w:t>
      </w:r>
      <w:proofErr w:type="spellStart"/>
      <w:r w:rsidRPr="00577C49">
        <w:rPr>
          <w:rFonts w:ascii="Aptos" w:hAnsi="Aptos"/>
        </w:rPr>
        <w:t>into</w:t>
      </w:r>
      <w:proofErr w:type="spellEnd"/>
      <w:r w:rsidRPr="00577C49">
        <w:rPr>
          <w:rFonts w:ascii="Aptos" w:hAnsi="Aptos"/>
        </w:rPr>
        <w:t xml:space="preserve"> </w:t>
      </w:r>
      <w:proofErr w:type="spellStart"/>
      <w:r w:rsidRPr="00577C49">
        <w:rPr>
          <w:rFonts w:ascii="Aptos" w:hAnsi="Aptos"/>
        </w:rPr>
        <w:t>categories</w:t>
      </w:r>
      <w:proofErr w:type="spellEnd"/>
      <w:r w:rsidRPr="00577C49">
        <w:rPr>
          <w:rFonts w:ascii="Aptos" w:hAnsi="Aptos"/>
        </w:rPr>
        <w:t xml:space="preserve"> of </w:t>
      </w:r>
      <w:proofErr w:type="spellStart"/>
      <w:r w:rsidRPr="00577C49">
        <w:rPr>
          <w:rFonts w:ascii="Aptos" w:hAnsi="Aptos"/>
        </w:rPr>
        <w:t>qualified</w:t>
      </w:r>
      <w:proofErr w:type="spellEnd"/>
      <w:r w:rsidRPr="00577C49">
        <w:rPr>
          <w:rFonts w:ascii="Aptos" w:hAnsi="Aptos"/>
        </w:rPr>
        <w:t xml:space="preserve"> </w:t>
      </w:r>
      <w:proofErr w:type="spellStart"/>
      <w:r w:rsidRPr="00577C49">
        <w:rPr>
          <w:rFonts w:ascii="Aptos" w:hAnsi="Aptos"/>
        </w:rPr>
        <w:t>candidates</w:t>
      </w:r>
      <w:proofErr w:type="spellEnd"/>
      <w:r w:rsidRPr="00577C49">
        <w:rPr>
          <w:rFonts w:ascii="Aptos" w:hAnsi="Aptos"/>
        </w:rPr>
        <w:t xml:space="preserve">, </w:t>
      </w:r>
      <w:proofErr w:type="spellStart"/>
      <w:r w:rsidRPr="00577C49">
        <w:rPr>
          <w:rFonts w:ascii="Aptos" w:hAnsi="Aptos"/>
        </w:rPr>
        <w:t>reserve</w:t>
      </w:r>
      <w:proofErr w:type="spellEnd"/>
      <w:r w:rsidRPr="00577C49">
        <w:rPr>
          <w:rFonts w:ascii="Aptos" w:hAnsi="Aptos"/>
        </w:rPr>
        <w:t xml:space="preserve"> </w:t>
      </w:r>
      <w:proofErr w:type="spellStart"/>
      <w:r w:rsidRPr="00577C49">
        <w:rPr>
          <w:rFonts w:ascii="Aptos" w:hAnsi="Aptos"/>
        </w:rPr>
        <w:t>candidates</w:t>
      </w:r>
      <w:proofErr w:type="spellEnd"/>
      <w:r w:rsidRPr="00577C49">
        <w:rPr>
          <w:rFonts w:ascii="Aptos" w:hAnsi="Aptos"/>
        </w:rPr>
        <w:t xml:space="preserve">, and </w:t>
      </w:r>
      <w:proofErr w:type="spellStart"/>
      <w:r w:rsidRPr="00577C49">
        <w:rPr>
          <w:rFonts w:ascii="Aptos" w:hAnsi="Aptos"/>
        </w:rPr>
        <w:t>those</w:t>
      </w:r>
      <w:proofErr w:type="spellEnd"/>
      <w:r w:rsidRPr="00577C49">
        <w:rPr>
          <w:rFonts w:ascii="Aptos" w:hAnsi="Aptos"/>
        </w:rPr>
        <w:t xml:space="preserve"> </w:t>
      </w:r>
      <w:proofErr w:type="spellStart"/>
      <w:r w:rsidRPr="00577C49">
        <w:rPr>
          <w:rFonts w:ascii="Aptos" w:hAnsi="Aptos"/>
        </w:rPr>
        <w:t>who</w:t>
      </w:r>
      <w:proofErr w:type="spellEnd"/>
      <w:r w:rsidRPr="00577C49">
        <w:rPr>
          <w:rFonts w:ascii="Aptos" w:hAnsi="Aptos"/>
        </w:rPr>
        <w:t xml:space="preserve"> do not </w:t>
      </w:r>
      <w:proofErr w:type="spellStart"/>
      <w:r w:rsidRPr="00577C49">
        <w:rPr>
          <w:rFonts w:ascii="Aptos" w:hAnsi="Aptos"/>
        </w:rPr>
        <w:t>meet</w:t>
      </w:r>
      <w:proofErr w:type="spellEnd"/>
      <w:r w:rsidRPr="00577C49">
        <w:rPr>
          <w:rFonts w:ascii="Aptos" w:hAnsi="Aptos"/>
        </w:rPr>
        <w:t xml:space="preserve"> the </w:t>
      </w:r>
      <w:proofErr w:type="spellStart"/>
      <w:r w:rsidRPr="00577C49">
        <w:rPr>
          <w:rFonts w:ascii="Aptos" w:hAnsi="Aptos"/>
        </w:rPr>
        <w:t>criteria</w:t>
      </w:r>
      <w:proofErr w:type="spellEnd"/>
      <w:r w:rsidRPr="00577C49">
        <w:rPr>
          <w:rFonts w:ascii="Aptos" w:hAnsi="Aptos"/>
        </w:rPr>
        <w:t xml:space="preserve">. </w:t>
      </w:r>
      <w:proofErr w:type="spellStart"/>
      <w:r w:rsidRPr="00577C49">
        <w:rPr>
          <w:rFonts w:ascii="Aptos" w:hAnsi="Aptos"/>
        </w:rPr>
        <w:t>All</w:t>
      </w:r>
      <w:proofErr w:type="spellEnd"/>
      <w:r w:rsidRPr="00577C49">
        <w:rPr>
          <w:rFonts w:ascii="Aptos" w:hAnsi="Aptos"/>
        </w:rPr>
        <w:t xml:space="preserve"> </w:t>
      </w:r>
      <w:proofErr w:type="spellStart"/>
      <w:r w:rsidRPr="00577C49">
        <w:rPr>
          <w:rFonts w:ascii="Aptos" w:hAnsi="Aptos"/>
        </w:rPr>
        <w:t>individuals</w:t>
      </w:r>
      <w:proofErr w:type="spellEnd"/>
      <w:r w:rsidRPr="00577C49">
        <w:rPr>
          <w:rFonts w:ascii="Aptos" w:hAnsi="Aptos"/>
        </w:rPr>
        <w:t xml:space="preserve"> </w:t>
      </w:r>
      <w:proofErr w:type="spellStart"/>
      <w:r w:rsidRPr="00577C49">
        <w:rPr>
          <w:rFonts w:ascii="Aptos" w:hAnsi="Aptos"/>
        </w:rPr>
        <w:t>participating</w:t>
      </w:r>
      <w:proofErr w:type="spellEnd"/>
      <w:r w:rsidRPr="00577C49">
        <w:rPr>
          <w:rFonts w:ascii="Aptos" w:hAnsi="Aptos"/>
        </w:rPr>
        <w:t xml:space="preserve"> in the </w:t>
      </w:r>
      <w:proofErr w:type="spellStart"/>
      <w:r w:rsidRPr="00577C49">
        <w:rPr>
          <w:rFonts w:ascii="Aptos" w:hAnsi="Aptos"/>
        </w:rPr>
        <w:t>recruitment</w:t>
      </w:r>
      <w:proofErr w:type="spellEnd"/>
      <w:r w:rsidRPr="00577C49">
        <w:rPr>
          <w:rFonts w:ascii="Aptos" w:hAnsi="Aptos"/>
        </w:rPr>
        <w:t xml:space="preserve"> </w:t>
      </w:r>
      <w:proofErr w:type="spellStart"/>
      <w:r w:rsidRPr="00577C49">
        <w:rPr>
          <w:rFonts w:ascii="Aptos" w:hAnsi="Aptos"/>
        </w:rPr>
        <w:t>process</w:t>
      </w:r>
      <w:proofErr w:type="spellEnd"/>
      <w:r w:rsidRPr="00577C49">
        <w:rPr>
          <w:rFonts w:ascii="Aptos" w:hAnsi="Aptos"/>
        </w:rPr>
        <w:t xml:space="preserve"> </w:t>
      </w:r>
      <w:proofErr w:type="spellStart"/>
      <w:r w:rsidRPr="00577C49">
        <w:rPr>
          <w:rFonts w:ascii="Aptos" w:hAnsi="Aptos"/>
        </w:rPr>
        <w:t>will</w:t>
      </w:r>
      <w:proofErr w:type="spellEnd"/>
      <w:r w:rsidRPr="00577C49">
        <w:rPr>
          <w:rFonts w:ascii="Aptos" w:hAnsi="Aptos"/>
        </w:rPr>
        <w:t xml:space="preserve"> be </w:t>
      </w:r>
      <w:proofErr w:type="spellStart"/>
      <w:r w:rsidRPr="00577C49">
        <w:rPr>
          <w:rFonts w:ascii="Aptos" w:hAnsi="Aptos"/>
        </w:rPr>
        <w:t>individually</w:t>
      </w:r>
      <w:proofErr w:type="spellEnd"/>
      <w:r w:rsidRPr="00577C49">
        <w:rPr>
          <w:rFonts w:ascii="Aptos" w:hAnsi="Aptos"/>
        </w:rPr>
        <w:t xml:space="preserve"> </w:t>
      </w:r>
      <w:proofErr w:type="spellStart"/>
      <w:r w:rsidRPr="00577C49">
        <w:rPr>
          <w:rFonts w:ascii="Aptos" w:hAnsi="Aptos"/>
        </w:rPr>
        <w:t>notified</w:t>
      </w:r>
      <w:proofErr w:type="spellEnd"/>
      <w:r w:rsidRPr="00577C49">
        <w:rPr>
          <w:rFonts w:ascii="Aptos" w:hAnsi="Aptos"/>
        </w:rPr>
        <w:t xml:space="preserve"> of the </w:t>
      </w:r>
      <w:proofErr w:type="spellStart"/>
      <w:r w:rsidRPr="00577C49">
        <w:rPr>
          <w:rFonts w:ascii="Aptos" w:hAnsi="Aptos"/>
        </w:rPr>
        <w:t>results</w:t>
      </w:r>
      <w:proofErr w:type="spellEnd"/>
      <w:r w:rsidRPr="00577C49">
        <w:rPr>
          <w:rFonts w:ascii="Aptos" w:hAnsi="Aptos"/>
        </w:rPr>
        <w:t xml:space="preserve"> </w:t>
      </w:r>
      <w:r w:rsidRPr="00577C49">
        <w:rPr>
          <w:rFonts w:ascii="Aptos" w:hAnsi="Aptos"/>
          <w:b/>
          <w:bCs/>
        </w:rPr>
        <w:t xml:space="preserve">via email by </w:t>
      </w:r>
      <w:proofErr w:type="spellStart"/>
      <w:r w:rsidRPr="00577C49">
        <w:rPr>
          <w:rFonts w:ascii="Aptos" w:hAnsi="Aptos"/>
          <w:b/>
          <w:bCs/>
        </w:rPr>
        <w:t>February</w:t>
      </w:r>
      <w:proofErr w:type="spellEnd"/>
      <w:r w:rsidRPr="00577C49">
        <w:rPr>
          <w:rFonts w:ascii="Aptos" w:hAnsi="Aptos"/>
          <w:b/>
          <w:bCs/>
        </w:rPr>
        <w:t xml:space="preserve"> 3</w:t>
      </w:r>
      <w:r>
        <w:rPr>
          <w:rFonts w:ascii="Aptos" w:hAnsi="Aptos"/>
          <w:b/>
          <w:bCs/>
        </w:rPr>
        <w:t>rd</w:t>
      </w:r>
      <w:r w:rsidRPr="00577C49">
        <w:rPr>
          <w:rFonts w:ascii="Aptos" w:hAnsi="Aptos"/>
          <w:b/>
          <w:bCs/>
        </w:rPr>
        <w:t>, 2025</w:t>
      </w:r>
      <w:r w:rsidRPr="00577C49">
        <w:rPr>
          <w:rFonts w:ascii="Aptos" w:hAnsi="Aptos"/>
        </w:rPr>
        <w:t xml:space="preserve">. </w:t>
      </w:r>
      <w:r w:rsidR="007C1018" w:rsidRPr="007C1018">
        <w:rPr>
          <w:rFonts w:ascii="Aptos" w:hAnsi="Aptos"/>
        </w:rPr>
        <w:t xml:space="preserve">The list of </w:t>
      </w:r>
      <w:proofErr w:type="spellStart"/>
      <w:r w:rsidR="007C1018" w:rsidRPr="007C1018">
        <w:rPr>
          <w:rFonts w:ascii="Aptos" w:hAnsi="Aptos"/>
        </w:rPr>
        <w:t>selected</w:t>
      </w:r>
      <w:proofErr w:type="spellEnd"/>
      <w:r w:rsidR="007C1018" w:rsidRPr="007C1018">
        <w:rPr>
          <w:rFonts w:ascii="Aptos" w:hAnsi="Aptos"/>
        </w:rPr>
        <w:t xml:space="preserve"> </w:t>
      </w:r>
      <w:proofErr w:type="spellStart"/>
      <w:r w:rsidR="007C1018" w:rsidRPr="007C1018">
        <w:rPr>
          <w:rFonts w:ascii="Aptos" w:hAnsi="Aptos"/>
        </w:rPr>
        <w:t>candidates</w:t>
      </w:r>
      <w:proofErr w:type="spellEnd"/>
      <w:r w:rsidR="007C1018" w:rsidRPr="007C1018">
        <w:rPr>
          <w:rFonts w:ascii="Aptos" w:hAnsi="Aptos"/>
        </w:rPr>
        <w:t xml:space="preserve"> </w:t>
      </w:r>
      <w:proofErr w:type="spellStart"/>
      <w:r w:rsidRPr="00577C49">
        <w:rPr>
          <w:rFonts w:ascii="Aptos" w:hAnsi="Aptos"/>
        </w:rPr>
        <w:t>will</w:t>
      </w:r>
      <w:proofErr w:type="spellEnd"/>
      <w:r w:rsidRPr="00577C49">
        <w:rPr>
          <w:rFonts w:ascii="Aptos" w:hAnsi="Aptos"/>
        </w:rPr>
        <w:t xml:space="preserve"> also be </w:t>
      </w:r>
      <w:proofErr w:type="spellStart"/>
      <w:r w:rsidRPr="00577C49">
        <w:rPr>
          <w:rFonts w:ascii="Aptos" w:hAnsi="Aptos"/>
        </w:rPr>
        <w:t>available</w:t>
      </w:r>
      <w:proofErr w:type="spellEnd"/>
      <w:r w:rsidRPr="00577C49">
        <w:rPr>
          <w:rFonts w:ascii="Aptos" w:hAnsi="Aptos"/>
        </w:rPr>
        <w:t xml:space="preserve"> on the </w:t>
      </w:r>
      <w:proofErr w:type="spellStart"/>
      <w:r w:rsidRPr="00577C49">
        <w:rPr>
          <w:rFonts w:ascii="Aptos" w:hAnsi="Aptos"/>
        </w:rPr>
        <w:t>website</w:t>
      </w:r>
      <w:proofErr w:type="spellEnd"/>
      <w:r w:rsidR="007C1018">
        <w:rPr>
          <w:rFonts w:ascii="Aptos" w:hAnsi="Aptos"/>
        </w:rPr>
        <w:t xml:space="preserve">: </w:t>
      </w:r>
      <w:hyperlink r:id="rId8" w:history="1">
        <w:r w:rsidR="00117B1F" w:rsidRPr="00117B1F">
          <w:rPr>
            <w:rStyle w:val="Hipercze"/>
            <w:rFonts w:ascii="Aptos" w:hAnsi="Aptos"/>
          </w:rPr>
          <w:t>https://sea-eu.ug.edu.pl/aktualnosci/.</w:t>
        </w:r>
      </w:hyperlink>
    </w:p>
    <w:p w14:paraId="422C40AB" w14:textId="77777777" w:rsidR="00EF4356" w:rsidRDefault="00EF4356" w:rsidP="0011790A">
      <w:pPr>
        <w:rPr>
          <w:rFonts w:ascii="Aptos" w:hAnsi="Aptos"/>
        </w:rPr>
      </w:pPr>
    </w:p>
    <w:p w14:paraId="648ECAE4" w14:textId="125E2E8B" w:rsidR="00117B1F" w:rsidRPr="002165C3" w:rsidRDefault="00EF4356" w:rsidP="0011790A">
      <w:pPr>
        <w:rPr>
          <w:rFonts w:ascii="Aptos" w:hAnsi="Aptos"/>
          <w:b/>
          <w:bCs/>
          <w:color w:val="FF0000"/>
        </w:rPr>
      </w:pPr>
      <w:r w:rsidRPr="002165C3">
        <w:rPr>
          <w:rFonts w:ascii="Aptos" w:hAnsi="Aptos"/>
          <w:b/>
          <w:bCs/>
          <w:color w:val="FF0000"/>
        </w:rPr>
        <w:t>RULES FOR PROVIDING SUPPORT</w:t>
      </w:r>
    </w:p>
    <w:p w14:paraId="0FFFEE72" w14:textId="58E7B35F" w:rsidR="00EF4356" w:rsidRDefault="002165C3" w:rsidP="0011790A">
      <w:pPr>
        <w:rPr>
          <w:rFonts w:ascii="Aptos" w:hAnsi="Aptos"/>
        </w:rPr>
      </w:pPr>
      <w:proofErr w:type="spellStart"/>
      <w:r w:rsidRPr="002165C3">
        <w:rPr>
          <w:rFonts w:ascii="Aptos" w:hAnsi="Aptos"/>
        </w:rPr>
        <w:t>Funding</w:t>
      </w:r>
      <w:proofErr w:type="spellEnd"/>
      <w:r w:rsidRPr="002165C3">
        <w:rPr>
          <w:rFonts w:ascii="Aptos" w:hAnsi="Aptos"/>
        </w:rPr>
        <w:t xml:space="preserve"> </w:t>
      </w:r>
      <w:proofErr w:type="spellStart"/>
      <w:r w:rsidRPr="002165C3">
        <w:rPr>
          <w:rFonts w:ascii="Aptos" w:hAnsi="Aptos"/>
        </w:rPr>
        <w:t>may</w:t>
      </w:r>
      <w:proofErr w:type="spellEnd"/>
      <w:r w:rsidRPr="002165C3">
        <w:rPr>
          <w:rFonts w:ascii="Aptos" w:hAnsi="Aptos"/>
        </w:rPr>
        <w:t xml:space="preserve"> be </w:t>
      </w:r>
      <w:proofErr w:type="spellStart"/>
      <w:r w:rsidRPr="002165C3">
        <w:rPr>
          <w:rFonts w:ascii="Aptos" w:hAnsi="Aptos"/>
        </w:rPr>
        <w:t>granted</w:t>
      </w:r>
      <w:proofErr w:type="spellEnd"/>
      <w:r w:rsidRPr="002165C3">
        <w:rPr>
          <w:rFonts w:ascii="Aptos" w:hAnsi="Aptos"/>
        </w:rPr>
        <w:t xml:space="preserve"> for </w:t>
      </w:r>
      <w:proofErr w:type="spellStart"/>
      <w:r w:rsidRPr="002165C3">
        <w:rPr>
          <w:rFonts w:ascii="Aptos" w:hAnsi="Aptos"/>
        </w:rPr>
        <w:t>mobility</w:t>
      </w:r>
      <w:proofErr w:type="spellEnd"/>
      <w:r w:rsidRPr="002165C3">
        <w:rPr>
          <w:rFonts w:ascii="Aptos" w:hAnsi="Aptos"/>
        </w:rPr>
        <w:t xml:space="preserve"> </w:t>
      </w:r>
      <w:proofErr w:type="spellStart"/>
      <w:r w:rsidRPr="002165C3">
        <w:rPr>
          <w:rFonts w:ascii="Aptos" w:hAnsi="Aptos"/>
        </w:rPr>
        <w:t>taking</w:t>
      </w:r>
      <w:proofErr w:type="spellEnd"/>
      <w:r w:rsidRPr="002165C3">
        <w:rPr>
          <w:rFonts w:ascii="Aptos" w:hAnsi="Aptos"/>
        </w:rPr>
        <w:t xml:space="preserve"> place </w:t>
      </w:r>
      <w:proofErr w:type="spellStart"/>
      <w:r w:rsidRPr="002165C3">
        <w:rPr>
          <w:rFonts w:ascii="Aptos" w:hAnsi="Aptos"/>
        </w:rPr>
        <w:t>between</w:t>
      </w:r>
      <w:proofErr w:type="spellEnd"/>
      <w:r w:rsidRPr="002165C3">
        <w:rPr>
          <w:rFonts w:ascii="Aptos" w:hAnsi="Aptos"/>
        </w:rPr>
        <w:t xml:space="preserve"> March 18</w:t>
      </w:r>
      <w:r>
        <w:rPr>
          <w:rFonts w:ascii="Aptos" w:hAnsi="Aptos"/>
        </w:rPr>
        <w:t>th</w:t>
      </w:r>
      <w:r w:rsidRPr="002165C3">
        <w:rPr>
          <w:rFonts w:ascii="Aptos" w:hAnsi="Aptos"/>
        </w:rPr>
        <w:t xml:space="preserve"> and March 20</w:t>
      </w:r>
      <w:r w:rsidR="00E76499">
        <w:rPr>
          <w:rFonts w:ascii="Aptos" w:hAnsi="Aptos"/>
        </w:rPr>
        <w:t>th</w:t>
      </w:r>
      <w:r w:rsidRPr="002165C3">
        <w:rPr>
          <w:rFonts w:ascii="Aptos" w:hAnsi="Aptos"/>
        </w:rPr>
        <w:t xml:space="preserve">, 2025, plus </w:t>
      </w:r>
      <w:proofErr w:type="spellStart"/>
      <w:r w:rsidRPr="002165C3">
        <w:rPr>
          <w:rFonts w:ascii="Aptos" w:hAnsi="Aptos"/>
        </w:rPr>
        <w:t>two</w:t>
      </w:r>
      <w:proofErr w:type="spellEnd"/>
      <w:r w:rsidRPr="002165C3">
        <w:rPr>
          <w:rFonts w:ascii="Aptos" w:hAnsi="Aptos"/>
        </w:rPr>
        <w:t xml:space="preserve"> </w:t>
      </w:r>
      <w:proofErr w:type="spellStart"/>
      <w:r w:rsidRPr="002165C3">
        <w:rPr>
          <w:rFonts w:ascii="Aptos" w:hAnsi="Aptos"/>
        </w:rPr>
        <w:t>additional</w:t>
      </w:r>
      <w:proofErr w:type="spellEnd"/>
      <w:r w:rsidRPr="002165C3">
        <w:rPr>
          <w:rFonts w:ascii="Aptos" w:hAnsi="Aptos"/>
        </w:rPr>
        <w:t xml:space="preserve"> </w:t>
      </w:r>
      <w:proofErr w:type="spellStart"/>
      <w:r w:rsidRPr="002165C3">
        <w:rPr>
          <w:rFonts w:ascii="Aptos" w:hAnsi="Aptos"/>
        </w:rPr>
        <w:t>days</w:t>
      </w:r>
      <w:proofErr w:type="spellEnd"/>
      <w:r w:rsidRPr="002165C3">
        <w:rPr>
          <w:rFonts w:ascii="Aptos" w:hAnsi="Aptos"/>
        </w:rPr>
        <w:t xml:space="preserve"> for </w:t>
      </w:r>
      <w:proofErr w:type="spellStart"/>
      <w:r w:rsidRPr="002165C3">
        <w:rPr>
          <w:rFonts w:ascii="Aptos" w:hAnsi="Aptos"/>
        </w:rPr>
        <w:t>travel</w:t>
      </w:r>
      <w:proofErr w:type="spellEnd"/>
      <w:r w:rsidRPr="002165C3">
        <w:rPr>
          <w:rFonts w:ascii="Aptos" w:hAnsi="Aptos"/>
        </w:rPr>
        <w:t xml:space="preserve">. The </w:t>
      </w:r>
      <w:proofErr w:type="spellStart"/>
      <w:r w:rsidRPr="002165C3">
        <w:rPr>
          <w:rFonts w:ascii="Aptos" w:hAnsi="Aptos"/>
        </w:rPr>
        <w:t>funding</w:t>
      </w:r>
      <w:proofErr w:type="spellEnd"/>
      <w:r w:rsidRPr="002165C3">
        <w:rPr>
          <w:rFonts w:ascii="Aptos" w:hAnsi="Aptos"/>
        </w:rPr>
        <w:t xml:space="preserve"> </w:t>
      </w:r>
      <w:proofErr w:type="spellStart"/>
      <w:r w:rsidRPr="002165C3">
        <w:rPr>
          <w:rFonts w:ascii="Aptos" w:hAnsi="Aptos"/>
        </w:rPr>
        <w:t>will</w:t>
      </w:r>
      <w:proofErr w:type="spellEnd"/>
      <w:r w:rsidRPr="002165C3">
        <w:rPr>
          <w:rFonts w:ascii="Aptos" w:hAnsi="Aptos"/>
        </w:rPr>
        <w:t xml:space="preserve"> be </w:t>
      </w:r>
      <w:proofErr w:type="spellStart"/>
      <w:r w:rsidRPr="002165C3">
        <w:rPr>
          <w:rFonts w:ascii="Aptos" w:hAnsi="Aptos"/>
        </w:rPr>
        <w:t>provided</w:t>
      </w:r>
      <w:proofErr w:type="spellEnd"/>
      <w:r w:rsidRPr="002165C3">
        <w:rPr>
          <w:rFonts w:ascii="Aptos" w:hAnsi="Aptos"/>
        </w:rPr>
        <w:t xml:space="preserve"> as a lump sum of 4,500 PLN. The </w:t>
      </w:r>
      <w:proofErr w:type="spellStart"/>
      <w:r w:rsidRPr="002165C3">
        <w:rPr>
          <w:rFonts w:ascii="Aptos" w:hAnsi="Aptos"/>
        </w:rPr>
        <w:t>funding</w:t>
      </w:r>
      <w:proofErr w:type="spellEnd"/>
      <w:r w:rsidRPr="002165C3">
        <w:rPr>
          <w:rFonts w:ascii="Aptos" w:hAnsi="Aptos"/>
        </w:rPr>
        <w:t xml:space="preserve"> </w:t>
      </w:r>
      <w:proofErr w:type="spellStart"/>
      <w:r w:rsidRPr="002165C3">
        <w:rPr>
          <w:rFonts w:ascii="Aptos" w:hAnsi="Aptos"/>
        </w:rPr>
        <w:t>must</w:t>
      </w:r>
      <w:proofErr w:type="spellEnd"/>
      <w:r w:rsidRPr="002165C3">
        <w:rPr>
          <w:rFonts w:ascii="Aptos" w:hAnsi="Aptos"/>
        </w:rPr>
        <w:t xml:space="preserve"> be </w:t>
      </w:r>
      <w:proofErr w:type="spellStart"/>
      <w:r w:rsidRPr="002165C3">
        <w:rPr>
          <w:rFonts w:ascii="Aptos" w:hAnsi="Aptos"/>
        </w:rPr>
        <w:t>used</w:t>
      </w:r>
      <w:proofErr w:type="spellEnd"/>
      <w:r w:rsidRPr="002165C3">
        <w:rPr>
          <w:rFonts w:ascii="Aptos" w:hAnsi="Aptos"/>
        </w:rPr>
        <w:t xml:space="preserve"> to </w:t>
      </w:r>
      <w:proofErr w:type="spellStart"/>
      <w:r w:rsidRPr="002165C3">
        <w:rPr>
          <w:rFonts w:ascii="Aptos" w:hAnsi="Aptos"/>
        </w:rPr>
        <w:t>cover</w:t>
      </w:r>
      <w:proofErr w:type="spellEnd"/>
      <w:r w:rsidRPr="002165C3">
        <w:rPr>
          <w:rFonts w:ascii="Aptos" w:hAnsi="Aptos"/>
        </w:rPr>
        <w:t xml:space="preserve"> </w:t>
      </w:r>
      <w:proofErr w:type="spellStart"/>
      <w:r w:rsidRPr="002165C3">
        <w:rPr>
          <w:rFonts w:ascii="Aptos" w:hAnsi="Aptos"/>
        </w:rPr>
        <w:t>travel</w:t>
      </w:r>
      <w:proofErr w:type="spellEnd"/>
      <w:r w:rsidRPr="002165C3">
        <w:rPr>
          <w:rFonts w:ascii="Aptos" w:hAnsi="Aptos"/>
        </w:rPr>
        <w:t xml:space="preserve"> </w:t>
      </w:r>
      <w:proofErr w:type="spellStart"/>
      <w:r w:rsidRPr="002165C3">
        <w:rPr>
          <w:rFonts w:ascii="Aptos" w:hAnsi="Aptos"/>
        </w:rPr>
        <w:t>expenses</w:t>
      </w:r>
      <w:proofErr w:type="spellEnd"/>
      <w:r w:rsidRPr="002165C3">
        <w:rPr>
          <w:rFonts w:ascii="Aptos" w:hAnsi="Aptos"/>
        </w:rPr>
        <w:t xml:space="preserve">, </w:t>
      </w:r>
      <w:proofErr w:type="spellStart"/>
      <w:r w:rsidRPr="002165C3">
        <w:rPr>
          <w:rFonts w:ascii="Aptos" w:hAnsi="Aptos"/>
        </w:rPr>
        <w:t>accommodation</w:t>
      </w:r>
      <w:proofErr w:type="spellEnd"/>
      <w:r w:rsidRPr="002165C3">
        <w:rPr>
          <w:rFonts w:ascii="Aptos" w:hAnsi="Aptos"/>
        </w:rPr>
        <w:t xml:space="preserve">, </w:t>
      </w:r>
      <w:proofErr w:type="spellStart"/>
      <w:r w:rsidRPr="002165C3">
        <w:rPr>
          <w:rFonts w:ascii="Aptos" w:hAnsi="Aptos"/>
        </w:rPr>
        <w:t>meals</w:t>
      </w:r>
      <w:proofErr w:type="spellEnd"/>
      <w:r w:rsidRPr="002165C3">
        <w:rPr>
          <w:rFonts w:ascii="Aptos" w:hAnsi="Aptos"/>
        </w:rPr>
        <w:t xml:space="preserve">, and the </w:t>
      </w:r>
      <w:proofErr w:type="spellStart"/>
      <w:r w:rsidRPr="002165C3">
        <w:rPr>
          <w:rFonts w:ascii="Aptos" w:hAnsi="Aptos"/>
        </w:rPr>
        <w:t>registration</w:t>
      </w:r>
      <w:proofErr w:type="spellEnd"/>
      <w:r w:rsidRPr="002165C3">
        <w:rPr>
          <w:rFonts w:ascii="Aptos" w:hAnsi="Aptos"/>
        </w:rPr>
        <w:t xml:space="preserve"> </w:t>
      </w:r>
      <w:proofErr w:type="spellStart"/>
      <w:r w:rsidRPr="002165C3">
        <w:rPr>
          <w:rFonts w:ascii="Aptos" w:hAnsi="Aptos"/>
        </w:rPr>
        <w:t>fee</w:t>
      </w:r>
      <w:proofErr w:type="spellEnd"/>
      <w:r w:rsidRPr="002165C3">
        <w:rPr>
          <w:rFonts w:ascii="Aptos" w:hAnsi="Aptos"/>
        </w:rPr>
        <w:t xml:space="preserve">. A </w:t>
      </w:r>
      <w:proofErr w:type="spellStart"/>
      <w:r w:rsidRPr="002165C3">
        <w:rPr>
          <w:rFonts w:ascii="Aptos" w:hAnsi="Aptos"/>
        </w:rPr>
        <w:t>detailed</w:t>
      </w:r>
      <w:proofErr w:type="spellEnd"/>
      <w:r w:rsidRPr="002165C3">
        <w:rPr>
          <w:rFonts w:ascii="Aptos" w:hAnsi="Aptos"/>
        </w:rPr>
        <w:t xml:space="preserve"> list of the </w:t>
      </w:r>
      <w:proofErr w:type="spellStart"/>
      <w:r w:rsidRPr="002165C3">
        <w:rPr>
          <w:rFonts w:ascii="Aptos" w:hAnsi="Aptos"/>
        </w:rPr>
        <w:t>funding</w:t>
      </w:r>
      <w:proofErr w:type="spellEnd"/>
      <w:r w:rsidRPr="002165C3">
        <w:rPr>
          <w:rFonts w:ascii="Aptos" w:hAnsi="Aptos"/>
        </w:rPr>
        <w:t xml:space="preserve"> </w:t>
      </w:r>
      <w:proofErr w:type="spellStart"/>
      <w:r w:rsidRPr="002165C3">
        <w:rPr>
          <w:rFonts w:ascii="Aptos" w:hAnsi="Aptos"/>
        </w:rPr>
        <w:t>rates</w:t>
      </w:r>
      <w:proofErr w:type="spellEnd"/>
      <w:r w:rsidRPr="002165C3">
        <w:rPr>
          <w:rFonts w:ascii="Aptos" w:hAnsi="Aptos"/>
        </w:rPr>
        <w:t xml:space="preserve"> </w:t>
      </w:r>
      <w:proofErr w:type="spellStart"/>
      <w:r w:rsidRPr="002165C3">
        <w:rPr>
          <w:rFonts w:ascii="Aptos" w:hAnsi="Aptos"/>
        </w:rPr>
        <w:t>can</w:t>
      </w:r>
      <w:proofErr w:type="spellEnd"/>
      <w:r w:rsidRPr="002165C3">
        <w:rPr>
          <w:rFonts w:ascii="Aptos" w:hAnsi="Aptos"/>
        </w:rPr>
        <w:t xml:space="preserve"> be </w:t>
      </w:r>
      <w:proofErr w:type="spellStart"/>
      <w:r w:rsidRPr="002165C3">
        <w:rPr>
          <w:rFonts w:ascii="Aptos" w:hAnsi="Aptos"/>
        </w:rPr>
        <w:t>found</w:t>
      </w:r>
      <w:proofErr w:type="spellEnd"/>
      <w:r w:rsidRPr="002165C3">
        <w:rPr>
          <w:rFonts w:ascii="Aptos" w:hAnsi="Aptos"/>
        </w:rPr>
        <w:t xml:space="preserve"> </w:t>
      </w:r>
      <w:r w:rsidRPr="003D1839">
        <w:rPr>
          <w:rFonts w:ascii="Aptos" w:hAnsi="Aptos"/>
          <w:u w:val="single"/>
        </w:rPr>
        <w:t xml:space="preserve">on the </w:t>
      </w:r>
      <w:proofErr w:type="spellStart"/>
      <w:r w:rsidRPr="003D1839">
        <w:rPr>
          <w:rFonts w:ascii="Aptos" w:hAnsi="Aptos"/>
          <w:u w:val="single"/>
        </w:rPr>
        <w:t>website</w:t>
      </w:r>
      <w:proofErr w:type="spellEnd"/>
      <w:r w:rsidRPr="002165C3">
        <w:rPr>
          <w:rFonts w:ascii="Aptos" w:hAnsi="Aptos"/>
        </w:rPr>
        <w:t>.</w:t>
      </w:r>
    </w:p>
    <w:p w14:paraId="7BEBE1C9" w14:textId="0D10A229" w:rsidR="00737EE9" w:rsidRPr="00737EE9" w:rsidRDefault="00B4450B" w:rsidP="00737EE9">
      <w:pPr>
        <w:pStyle w:val="Bezodstpw"/>
        <w:jc w:val="both"/>
        <w:rPr>
          <w:rFonts w:ascii="Aptos" w:hAnsi="Aptos"/>
          <w:b/>
          <w:bCs/>
          <w:sz w:val="24"/>
          <w:szCs w:val="24"/>
          <w:lang w:val="pl-PL"/>
        </w:rPr>
      </w:pPr>
      <w:proofErr w:type="spellStart"/>
      <w:r w:rsidRPr="00B4450B">
        <w:rPr>
          <w:rFonts w:ascii="Aptos" w:hAnsi="Aptos"/>
          <w:b/>
          <w:bCs/>
          <w:sz w:val="24"/>
          <w:szCs w:val="24"/>
          <w:lang w:val="pl-PL"/>
        </w:rPr>
        <w:t>Documentation</w:t>
      </w:r>
      <w:proofErr w:type="spellEnd"/>
      <w:r w:rsidRPr="00B4450B">
        <w:rPr>
          <w:rFonts w:ascii="Aptos" w:hAnsi="Aptos"/>
          <w:b/>
          <w:bCs/>
          <w:sz w:val="24"/>
          <w:szCs w:val="24"/>
          <w:lang w:val="pl-PL"/>
        </w:rPr>
        <w:t xml:space="preserve"> </w:t>
      </w:r>
      <w:proofErr w:type="spellStart"/>
      <w:r>
        <w:rPr>
          <w:rFonts w:ascii="Aptos" w:hAnsi="Aptos"/>
          <w:b/>
          <w:bCs/>
          <w:sz w:val="24"/>
          <w:szCs w:val="24"/>
          <w:lang w:val="pl-PL"/>
        </w:rPr>
        <w:t>b</w:t>
      </w:r>
      <w:r w:rsidRPr="00B4450B">
        <w:rPr>
          <w:rFonts w:ascii="Aptos" w:hAnsi="Aptos"/>
          <w:b/>
          <w:bCs/>
          <w:sz w:val="24"/>
          <w:szCs w:val="24"/>
          <w:lang w:val="pl-PL"/>
        </w:rPr>
        <w:t>efore</w:t>
      </w:r>
      <w:proofErr w:type="spellEnd"/>
      <w:r w:rsidRPr="00B4450B">
        <w:rPr>
          <w:rFonts w:ascii="Aptos" w:hAnsi="Aptos"/>
          <w:b/>
          <w:bCs/>
          <w:sz w:val="24"/>
          <w:szCs w:val="24"/>
          <w:lang w:val="pl-PL"/>
        </w:rPr>
        <w:t xml:space="preserve"> </w:t>
      </w:r>
      <w:proofErr w:type="spellStart"/>
      <w:r>
        <w:rPr>
          <w:rFonts w:ascii="Aptos" w:hAnsi="Aptos"/>
          <w:b/>
          <w:bCs/>
          <w:sz w:val="24"/>
          <w:szCs w:val="24"/>
          <w:lang w:val="pl-PL"/>
        </w:rPr>
        <w:t>m</w:t>
      </w:r>
      <w:r w:rsidRPr="00B4450B">
        <w:rPr>
          <w:rFonts w:ascii="Aptos" w:hAnsi="Aptos"/>
          <w:b/>
          <w:bCs/>
          <w:sz w:val="24"/>
          <w:szCs w:val="24"/>
          <w:lang w:val="pl-PL"/>
        </w:rPr>
        <w:t>obility</w:t>
      </w:r>
      <w:proofErr w:type="spellEnd"/>
    </w:p>
    <w:p w14:paraId="2341C48C" w14:textId="77777777" w:rsidR="00737EE9" w:rsidRDefault="00737EE9" w:rsidP="00737EE9">
      <w:pPr>
        <w:pStyle w:val="Bezodstpw"/>
        <w:jc w:val="both"/>
        <w:rPr>
          <w:rFonts w:ascii="Aptos" w:hAnsi="Aptos"/>
          <w:sz w:val="24"/>
          <w:szCs w:val="24"/>
          <w:lang w:val="pl-PL"/>
        </w:rPr>
      </w:pPr>
      <w:proofErr w:type="spellStart"/>
      <w:r w:rsidRPr="00737EE9">
        <w:rPr>
          <w:rFonts w:ascii="Aptos" w:hAnsi="Aptos"/>
          <w:sz w:val="24"/>
          <w:szCs w:val="24"/>
          <w:u w:val="single"/>
          <w:lang w:val="pl-PL"/>
        </w:rPr>
        <w:t>Those</w:t>
      </w:r>
      <w:proofErr w:type="spellEnd"/>
      <w:r w:rsidRPr="00737EE9">
        <w:rPr>
          <w:rFonts w:ascii="Aptos" w:hAnsi="Aptos"/>
          <w:sz w:val="24"/>
          <w:szCs w:val="24"/>
          <w:u w:val="single"/>
          <w:lang w:val="pl-PL"/>
        </w:rPr>
        <w:t xml:space="preserve"> </w:t>
      </w:r>
      <w:proofErr w:type="spellStart"/>
      <w:r w:rsidRPr="00737EE9">
        <w:rPr>
          <w:rFonts w:ascii="Aptos" w:hAnsi="Aptos"/>
          <w:sz w:val="24"/>
          <w:szCs w:val="24"/>
          <w:u w:val="single"/>
          <w:lang w:val="pl-PL"/>
        </w:rPr>
        <w:t>who</w:t>
      </w:r>
      <w:proofErr w:type="spellEnd"/>
      <w:r w:rsidRPr="00737EE9">
        <w:rPr>
          <w:rFonts w:ascii="Aptos" w:hAnsi="Aptos"/>
          <w:sz w:val="24"/>
          <w:szCs w:val="24"/>
          <w:u w:val="single"/>
          <w:lang w:val="pl-PL"/>
        </w:rPr>
        <w:t xml:space="preserve"> </w:t>
      </w:r>
      <w:proofErr w:type="spellStart"/>
      <w:r w:rsidRPr="00737EE9">
        <w:rPr>
          <w:rFonts w:ascii="Aptos" w:hAnsi="Aptos"/>
          <w:sz w:val="24"/>
          <w:szCs w:val="24"/>
          <w:u w:val="single"/>
          <w:lang w:val="pl-PL"/>
        </w:rPr>
        <w:t>are</w:t>
      </w:r>
      <w:proofErr w:type="spellEnd"/>
      <w:r w:rsidRPr="00737EE9">
        <w:rPr>
          <w:rFonts w:ascii="Aptos" w:hAnsi="Aptos"/>
          <w:sz w:val="24"/>
          <w:szCs w:val="24"/>
          <w:u w:val="single"/>
          <w:lang w:val="pl-PL"/>
        </w:rPr>
        <w:t xml:space="preserve"> </w:t>
      </w:r>
      <w:proofErr w:type="spellStart"/>
      <w:r w:rsidRPr="00737EE9">
        <w:rPr>
          <w:rFonts w:ascii="Aptos" w:hAnsi="Aptos"/>
          <w:sz w:val="24"/>
          <w:szCs w:val="24"/>
          <w:u w:val="single"/>
          <w:lang w:val="pl-PL"/>
        </w:rPr>
        <w:t>selected</w:t>
      </w:r>
      <w:proofErr w:type="spellEnd"/>
      <w:r w:rsidRPr="00737EE9">
        <w:rPr>
          <w:rFonts w:ascii="Aptos" w:hAnsi="Aptos"/>
          <w:sz w:val="24"/>
          <w:szCs w:val="24"/>
          <w:lang w:val="pl-PL"/>
        </w:rPr>
        <w:t xml:space="preserve"> to </w:t>
      </w:r>
      <w:proofErr w:type="spellStart"/>
      <w:r w:rsidRPr="00737EE9">
        <w:rPr>
          <w:rFonts w:ascii="Aptos" w:hAnsi="Aptos"/>
          <w:sz w:val="24"/>
          <w:szCs w:val="24"/>
          <w:lang w:val="pl-PL"/>
        </w:rPr>
        <w:t>participate</w:t>
      </w:r>
      <w:proofErr w:type="spellEnd"/>
      <w:r w:rsidRPr="00737EE9">
        <w:rPr>
          <w:rFonts w:ascii="Aptos" w:hAnsi="Aptos"/>
          <w:sz w:val="24"/>
          <w:szCs w:val="24"/>
          <w:lang w:val="pl-PL"/>
        </w:rPr>
        <w:t xml:space="preserve"> in the </w:t>
      </w:r>
      <w:proofErr w:type="spellStart"/>
      <w:r w:rsidRPr="00737EE9">
        <w:rPr>
          <w:rFonts w:ascii="Aptos" w:hAnsi="Aptos"/>
          <w:sz w:val="24"/>
          <w:szCs w:val="24"/>
          <w:lang w:val="pl-PL"/>
        </w:rPr>
        <w:t>course</w:t>
      </w:r>
      <w:proofErr w:type="spellEnd"/>
      <w:r w:rsidRPr="00737EE9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Pr="00737EE9">
        <w:rPr>
          <w:rFonts w:ascii="Aptos" w:hAnsi="Aptos"/>
          <w:sz w:val="24"/>
          <w:szCs w:val="24"/>
          <w:lang w:val="pl-PL"/>
        </w:rPr>
        <w:t>are</w:t>
      </w:r>
      <w:proofErr w:type="spellEnd"/>
      <w:r w:rsidRPr="00737EE9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Pr="00737EE9">
        <w:rPr>
          <w:rFonts w:ascii="Aptos" w:hAnsi="Aptos"/>
          <w:sz w:val="24"/>
          <w:szCs w:val="24"/>
          <w:lang w:val="pl-PL"/>
        </w:rPr>
        <w:t>required</w:t>
      </w:r>
      <w:proofErr w:type="spellEnd"/>
      <w:r w:rsidRPr="00737EE9">
        <w:rPr>
          <w:rFonts w:ascii="Aptos" w:hAnsi="Aptos"/>
          <w:sz w:val="24"/>
          <w:szCs w:val="24"/>
          <w:lang w:val="pl-PL"/>
        </w:rPr>
        <w:t xml:space="preserve"> to </w:t>
      </w:r>
      <w:proofErr w:type="spellStart"/>
      <w:r w:rsidRPr="00737EE9">
        <w:rPr>
          <w:rFonts w:ascii="Aptos" w:hAnsi="Aptos"/>
          <w:sz w:val="24"/>
          <w:szCs w:val="24"/>
          <w:lang w:val="pl-PL"/>
        </w:rPr>
        <w:t>complete</w:t>
      </w:r>
      <w:proofErr w:type="spellEnd"/>
      <w:r w:rsidRPr="00737EE9">
        <w:rPr>
          <w:rFonts w:ascii="Aptos" w:hAnsi="Aptos"/>
          <w:sz w:val="24"/>
          <w:szCs w:val="24"/>
          <w:lang w:val="pl-PL"/>
        </w:rPr>
        <w:t>:</w:t>
      </w:r>
    </w:p>
    <w:p w14:paraId="60820952" w14:textId="3AD86014" w:rsidR="00FF38B1" w:rsidRPr="00FF38B1" w:rsidRDefault="00FF38B1" w:rsidP="00FF38B1">
      <w:pPr>
        <w:pStyle w:val="Bezodstpw"/>
        <w:numPr>
          <w:ilvl w:val="0"/>
          <w:numId w:val="2"/>
        </w:numPr>
        <w:jc w:val="both"/>
        <w:rPr>
          <w:rFonts w:ascii="Aptos" w:hAnsi="Aptos"/>
          <w:sz w:val="24"/>
          <w:szCs w:val="24"/>
        </w:rPr>
      </w:pPr>
      <w:r w:rsidRPr="00586708">
        <w:rPr>
          <w:rFonts w:ascii="Aptos" w:hAnsi="Aptos"/>
          <w:sz w:val="24"/>
          <w:szCs w:val="24"/>
        </w:rPr>
        <w:t>a</w:t>
      </w:r>
      <w:r w:rsidRPr="00FF38B1">
        <w:rPr>
          <w:rFonts w:ascii="Aptos" w:hAnsi="Aptos"/>
          <w:sz w:val="24"/>
          <w:szCs w:val="24"/>
        </w:rPr>
        <w:t>n electronic pre-test that will assess the participants' level of knowledge and skills related to the course content before starting the course</w:t>
      </w:r>
      <w:r w:rsidRPr="00586708">
        <w:rPr>
          <w:rFonts w:ascii="Aptos" w:hAnsi="Aptos"/>
          <w:sz w:val="24"/>
          <w:szCs w:val="24"/>
        </w:rPr>
        <w:t>,</w:t>
      </w:r>
    </w:p>
    <w:p w14:paraId="77AC8A58" w14:textId="2C3CF88C" w:rsidR="00FF38B1" w:rsidRPr="00FF38B1" w:rsidRDefault="00FF38B1" w:rsidP="00FF38B1">
      <w:pPr>
        <w:pStyle w:val="Bezodstpw"/>
        <w:numPr>
          <w:ilvl w:val="0"/>
          <w:numId w:val="2"/>
        </w:numPr>
        <w:jc w:val="both"/>
        <w:rPr>
          <w:rFonts w:ascii="Aptos" w:hAnsi="Aptos"/>
          <w:sz w:val="24"/>
          <w:szCs w:val="24"/>
        </w:rPr>
      </w:pPr>
      <w:r w:rsidRPr="00586708">
        <w:rPr>
          <w:rFonts w:ascii="Aptos" w:hAnsi="Aptos"/>
          <w:sz w:val="24"/>
          <w:szCs w:val="24"/>
        </w:rPr>
        <w:t>a</w:t>
      </w:r>
      <w:r w:rsidRPr="00FF38B1">
        <w:rPr>
          <w:rFonts w:ascii="Aptos" w:hAnsi="Aptos"/>
          <w:sz w:val="24"/>
          <w:szCs w:val="24"/>
        </w:rPr>
        <w:t xml:space="preserve"> delegation request on the employee portal</w:t>
      </w:r>
      <w:r w:rsidRPr="00586708">
        <w:rPr>
          <w:rFonts w:ascii="Aptos" w:hAnsi="Aptos"/>
          <w:sz w:val="24"/>
          <w:szCs w:val="24"/>
        </w:rPr>
        <w:t>,</w:t>
      </w:r>
    </w:p>
    <w:p w14:paraId="31443FF7" w14:textId="5AE5E979" w:rsidR="00FF38B1" w:rsidRPr="00FF38B1" w:rsidRDefault="00FF38B1" w:rsidP="00FF38B1">
      <w:pPr>
        <w:pStyle w:val="Bezodstpw"/>
        <w:numPr>
          <w:ilvl w:val="0"/>
          <w:numId w:val="2"/>
        </w:numPr>
        <w:jc w:val="both"/>
        <w:rPr>
          <w:rFonts w:ascii="Aptos" w:hAnsi="Aptos"/>
          <w:sz w:val="24"/>
          <w:szCs w:val="24"/>
        </w:rPr>
      </w:pPr>
      <w:r w:rsidRPr="00586708">
        <w:rPr>
          <w:rFonts w:ascii="Aptos" w:hAnsi="Aptos"/>
          <w:sz w:val="24"/>
          <w:szCs w:val="24"/>
        </w:rPr>
        <w:t>r</w:t>
      </w:r>
      <w:r w:rsidRPr="00FF38B1">
        <w:rPr>
          <w:rFonts w:ascii="Aptos" w:hAnsi="Aptos"/>
          <w:sz w:val="24"/>
          <w:szCs w:val="24"/>
        </w:rPr>
        <w:t>egistration on the NAWA platform to confirm the participant's eligibility for the project</w:t>
      </w:r>
      <w:r w:rsidR="00586708">
        <w:rPr>
          <w:rFonts w:ascii="Aptos" w:hAnsi="Aptos"/>
          <w:sz w:val="24"/>
          <w:szCs w:val="24"/>
        </w:rPr>
        <w:t>,</w:t>
      </w:r>
    </w:p>
    <w:p w14:paraId="6A03C5A3" w14:textId="68B127B5" w:rsidR="00737EE9" w:rsidRDefault="00586708" w:rsidP="00586708">
      <w:pPr>
        <w:pStyle w:val="Bezodstpw"/>
        <w:numPr>
          <w:ilvl w:val="0"/>
          <w:numId w:val="2"/>
        </w:numPr>
        <w:jc w:val="both"/>
        <w:rPr>
          <w:rFonts w:ascii="Aptos" w:hAnsi="Aptos"/>
          <w:sz w:val="24"/>
          <w:szCs w:val="24"/>
          <w:lang w:val="pl-PL"/>
        </w:rPr>
      </w:pPr>
      <w:proofErr w:type="spellStart"/>
      <w:r>
        <w:rPr>
          <w:rFonts w:ascii="Aptos" w:hAnsi="Aptos"/>
          <w:sz w:val="24"/>
          <w:szCs w:val="24"/>
          <w:lang w:val="pl-PL"/>
        </w:rPr>
        <w:t>a</w:t>
      </w:r>
      <w:r w:rsidR="00FF38B1" w:rsidRPr="00FF38B1">
        <w:rPr>
          <w:rFonts w:ascii="Aptos" w:hAnsi="Aptos"/>
          <w:sz w:val="24"/>
          <w:szCs w:val="24"/>
          <w:lang w:val="pl-PL"/>
        </w:rPr>
        <w:t>n</w:t>
      </w:r>
      <w:proofErr w:type="spellEnd"/>
      <w:r w:rsidR="00FF38B1" w:rsidRPr="00FF38B1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="00FF38B1" w:rsidRPr="00FF38B1">
        <w:rPr>
          <w:rFonts w:ascii="Aptos" w:hAnsi="Aptos"/>
          <w:sz w:val="24"/>
          <w:szCs w:val="24"/>
          <w:lang w:val="pl-PL"/>
        </w:rPr>
        <w:t>electronic</w:t>
      </w:r>
      <w:proofErr w:type="spellEnd"/>
      <w:r w:rsidR="00FF38B1" w:rsidRPr="00FF38B1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="00FF38B1" w:rsidRPr="00FF38B1">
        <w:rPr>
          <w:rFonts w:ascii="Aptos" w:hAnsi="Aptos"/>
          <w:sz w:val="24"/>
          <w:szCs w:val="24"/>
          <w:lang w:val="pl-PL"/>
        </w:rPr>
        <w:t>registration</w:t>
      </w:r>
      <w:proofErr w:type="spellEnd"/>
      <w:r w:rsidR="00FF38B1" w:rsidRPr="00FF38B1">
        <w:rPr>
          <w:rFonts w:ascii="Aptos" w:hAnsi="Aptos"/>
          <w:sz w:val="24"/>
          <w:szCs w:val="24"/>
          <w:lang w:val="pl-PL"/>
        </w:rPr>
        <w:t xml:space="preserve"> form from the </w:t>
      </w:r>
      <w:proofErr w:type="spellStart"/>
      <w:r w:rsidR="00FF38B1" w:rsidRPr="00FF38B1">
        <w:rPr>
          <w:rFonts w:ascii="Aptos" w:hAnsi="Aptos"/>
          <w:sz w:val="24"/>
          <w:szCs w:val="24"/>
          <w:lang w:val="pl-PL"/>
        </w:rPr>
        <w:t>organizing</w:t>
      </w:r>
      <w:proofErr w:type="spellEnd"/>
      <w:r w:rsidR="00FF38B1" w:rsidRPr="00FF38B1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="00FF38B1" w:rsidRPr="00FF38B1">
        <w:rPr>
          <w:rFonts w:ascii="Aptos" w:hAnsi="Aptos"/>
          <w:sz w:val="24"/>
          <w:szCs w:val="24"/>
          <w:lang w:val="pl-PL"/>
        </w:rPr>
        <w:t>institution</w:t>
      </w:r>
      <w:proofErr w:type="spellEnd"/>
      <w:r w:rsidR="00FF38B1" w:rsidRPr="00FF38B1">
        <w:rPr>
          <w:rFonts w:ascii="Aptos" w:hAnsi="Aptos"/>
          <w:sz w:val="24"/>
          <w:szCs w:val="24"/>
          <w:lang w:val="pl-PL"/>
        </w:rPr>
        <w:t>.</w:t>
      </w:r>
    </w:p>
    <w:p w14:paraId="2935FEFA" w14:textId="77777777" w:rsidR="00941C62" w:rsidRDefault="00941C62" w:rsidP="00941C62">
      <w:pPr>
        <w:pStyle w:val="Bezodstpw"/>
        <w:jc w:val="both"/>
        <w:rPr>
          <w:rFonts w:ascii="Aptos" w:hAnsi="Aptos"/>
          <w:sz w:val="24"/>
          <w:szCs w:val="24"/>
          <w:lang w:val="pl-PL"/>
        </w:rPr>
      </w:pPr>
    </w:p>
    <w:p w14:paraId="2B5D83EB" w14:textId="27FC6EC6" w:rsidR="00941C62" w:rsidRPr="00941C62" w:rsidRDefault="00941C62" w:rsidP="00941C62">
      <w:pPr>
        <w:pStyle w:val="Bezodstpw"/>
        <w:jc w:val="both"/>
        <w:rPr>
          <w:rFonts w:ascii="Aptos" w:hAnsi="Aptos"/>
          <w:b/>
          <w:bCs/>
          <w:sz w:val="24"/>
          <w:szCs w:val="24"/>
          <w:lang w:val="pl-PL"/>
        </w:rPr>
      </w:pPr>
      <w:proofErr w:type="spellStart"/>
      <w:r w:rsidRPr="00941C62">
        <w:rPr>
          <w:rFonts w:ascii="Aptos" w:hAnsi="Aptos"/>
          <w:b/>
          <w:bCs/>
          <w:sz w:val="24"/>
          <w:szCs w:val="24"/>
          <w:lang w:val="pl-PL"/>
        </w:rPr>
        <w:t>Documentation</w:t>
      </w:r>
      <w:proofErr w:type="spellEnd"/>
      <w:r w:rsidRPr="00941C62">
        <w:rPr>
          <w:rFonts w:ascii="Aptos" w:hAnsi="Aptos"/>
          <w:b/>
          <w:bCs/>
          <w:sz w:val="24"/>
          <w:szCs w:val="24"/>
          <w:lang w:val="pl-PL"/>
        </w:rPr>
        <w:t xml:space="preserve"> </w:t>
      </w:r>
      <w:proofErr w:type="spellStart"/>
      <w:r w:rsidRPr="00941C62">
        <w:rPr>
          <w:rFonts w:ascii="Aptos" w:hAnsi="Aptos"/>
          <w:b/>
          <w:bCs/>
          <w:sz w:val="24"/>
          <w:szCs w:val="24"/>
          <w:lang w:val="pl-PL"/>
        </w:rPr>
        <w:t>after</w:t>
      </w:r>
      <w:proofErr w:type="spellEnd"/>
      <w:r w:rsidRPr="00941C62">
        <w:rPr>
          <w:rFonts w:ascii="Aptos" w:hAnsi="Aptos"/>
          <w:b/>
          <w:bCs/>
          <w:sz w:val="24"/>
          <w:szCs w:val="24"/>
          <w:lang w:val="pl-PL"/>
        </w:rPr>
        <w:t xml:space="preserve"> </w:t>
      </w:r>
      <w:proofErr w:type="spellStart"/>
      <w:r w:rsidRPr="00941C62">
        <w:rPr>
          <w:rFonts w:ascii="Aptos" w:hAnsi="Aptos"/>
          <w:b/>
          <w:bCs/>
          <w:sz w:val="24"/>
          <w:szCs w:val="24"/>
          <w:lang w:val="pl-PL"/>
        </w:rPr>
        <w:t>m</w:t>
      </w:r>
      <w:r w:rsidRPr="00941C62">
        <w:rPr>
          <w:rFonts w:ascii="Aptos" w:hAnsi="Aptos"/>
          <w:b/>
          <w:bCs/>
          <w:sz w:val="24"/>
          <w:szCs w:val="24"/>
          <w:lang w:val="pl-PL"/>
        </w:rPr>
        <w:t>obility</w:t>
      </w:r>
      <w:proofErr w:type="spellEnd"/>
    </w:p>
    <w:p w14:paraId="0699C485" w14:textId="1B410AAF" w:rsidR="00941C62" w:rsidRPr="00941C62" w:rsidRDefault="00941C62" w:rsidP="00941C62">
      <w:pPr>
        <w:pStyle w:val="Bezodstpw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Those</w:t>
      </w:r>
      <w:r w:rsidRPr="00941C62">
        <w:rPr>
          <w:rFonts w:ascii="Aptos" w:hAnsi="Aptos"/>
          <w:sz w:val="24"/>
          <w:szCs w:val="24"/>
        </w:rPr>
        <w:t xml:space="preserve"> who complete the mobility are required to:</w:t>
      </w:r>
    </w:p>
    <w:p w14:paraId="5414CD06" w14:textId="37E3EA8B" w:rsidR="00941C62" w:rsidRPr="00941C62" w:rsidRDefault="006E54E3" w:rsidP="00941C62">
      <w:pPr>
        <w:pStyle w:val="Bezodstpw"/>
        <w:numPr>
          <w:ilvl w:val="0"/>
          <w:numId w:val="3"/>
        </w:num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</w:t>
      </w:r>
      <w:r w:rsidR="00941C62" w:rsidRPr="00941C62">
        <w:rPr>
          <w:rFonts w:ascii="Aptos" w:hAnsi="Aptos"/>
          <w:sz w:val="24"/>
          <w:szCs w:val="24"/>
        </w:rPr>
        <w:t>omplete an electronic post-test that measures the participants' knowledge and skills after the course has been completed</w:t>
      </w:r>
      <w:r>
        <w:rPr>
          <w:rFonts w:ascii="Aptos" w:hAnsi="Aptos"/>
          <w:sz w:val="24"/>
          <w:szCs w:val="24"/>
        </w:rPr>
        <w:t>,</w:t>
      </w:r>
    </w:p>
    <w:p w14:paraId="3D0A4D8D" w14:textId="74501F38" w:rsidR="00941C62" w:rsidRDefault="006E54E3" w:rsidP="00941C62">
      <w:pPr>
        <w:pStyle w:val="Bezodstpw"/>
        <w:numPr>
          <w:ilvl w:val="0"/>
          <w:numId w:val="3"/>
        </w:num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</w:t>
      </w:r>
      <w:r w:rsidR="00941C62" w:rsidRPr="00941C62">
        <w:rPr>
          <w:rFonts w:ascii="Aptos" w:hAnsi="Aptos"/>
          <w:sz w:val="24"/>
          <w:szCs w:val="24"/>
        </w:rPr>
        <w:t>ubmit the original certificate of stay at the partner university.</w:t>
      </w:r>
    </w:p>
    <w:p w14:paraId="3099D387" w14:textId="77777777" w:rsidR="006E54E3" w:rsidRDefault="006E54E3" w:rsidP="006E54E3">
      <w:pPr>
        <w:pStyle w:val="Bezodstpw"/>
        <w:jc w:val="both"/>
        <w:rPr>
          <w:rFonts w:ascii="Aptos" w:hAnsi="Aptos"/>
          <w:sz w:val="24"/>
          <w:szCs w:val="24"/>
        </w:rPr>
      </w:pPr>
    </w:p>
    <w:p w14:paraId="47B77342" w14:textId="77777777" w:rsidR="00601355" w:rsidRDefault="00601355" w:rsidP="00601355">
      <w:pPr>
        <w:pStyle w:val="Bezodstpw"/>
        <w:jc w:val="both"/>
        <w:rPr>
          <w:rFonts w:ascii="Aptos" w:hAnsi="Aptos"/>
          <w:b/>
          <w:bCs/>
          <w:lang w:val="pl-PL"/>
        </w:rPr>
      </w:pPr>
    </w:p>
    <w:p w14:paraId="3C802A25" w14:textId="393BD718" w:rsidR="00601355" w:rsidRPr="00FF2851" w:rsidRDefault="00601355" w:rsidP="00601355">
      <w:pPr>
        <w:pStyle w:val="Bezodstpw"/>
        <w:jc w:val="both"/>
        <w:rPr>
          <w:rFonts w:ascii="Aptos" w:hAnsi="Aptos"/>
          <w:b/>
          <w:bCs/>
          <w:sz w:val="24"/>
          <w:szCs w:val="24"/>
          <w:lang w:val="pl-PL"/>
        </w:rPr>
      </w:pPr>
      <w:proofErr w:type="spellStart"/>
      <w:r w:rsidRPr="00601355">
        <w:rPr>
          <w:rFonts w:ascii="Aptos" w:hAnsi="Aptos"/>
          <w:b/>
          <w:bCs/>
          <w:sz w:val="24"/>
          <w:szCs w:val="24"/>
          <w:lang w:val="pl-PL"/>
        </w:rPr>
        <w:t>Completion</w:t>
      </w:r>
      <w:proofErr w:type="spellEnd"/>
      <w:r w:rsidRPr="00601355">
        <w:rPr>
          <w:rFonts w:ascii="Aptos" w:hAnsi="Aptos"/>
          <w:b/>
          <w:bCs/>
          <w:sz w:val="24"/>
          <w:szCs w:val="24"/>
          <w:lang w:val="pl-PL"/>
        </w:rPr>
        <w:t xml:space="preserve"> of </w:t>
      </w:r>
      <w:proofErr w:type="spellStart"/>
      <w:r w:rsidRPr="00FF2851">
        <w:rPr>
          <w:rFonts w:ascii="Aptos" w:hAnsi="Aptos"/>
          <w:b/>
          <w:bCs/>
          <w:sz w:val="24"/>
          <w:szCs w:val="24"/>
          <w:lang w:val="pl-PL"/>
        </w:rPr>
        <w:t>m</w:t>
      </w:r>
      <w:r w:rsidRPr="00601355">
        <w:rPr>
          <w:rFonts w:ascii="Aptos" w:hAnsi="Aptos"/>
          <w:b/>
          <w:bCs/>
          <w:sz w:val="24"/>
          <w:szCs w:val="24"/>
          <w:lang w:val="pl-PL"/>
        </w:rPr>
        <w:t>obility</w:t>
      </w:r>
      <w:proofErr w:type="spellEnd"/>
    </w:p>
    <w:p w14:paraId="5E9B1587" w14:textId="77777777" w:rsidR="00601355" w:rsidRPr="00601355" w:rsidRDefault="00601355" w:rsidP="00601355">
      <w:pPr>
        <w:pStyle w:val="Bezodstpw"/>
        <w:jc w:val="both"/>
        <w:rPr>
          <w:rFonts w:ascii="Aptos" w:hAnsi="Aptos"/>
          <w:sz w:val="24"/>
          <w:szCs w:val="24"/>
          <w:lang w:val="pl-PL"/>
        </w:rPr>
      </w:pPr>
    </w:p>
    <w:p w14:paraId="1BDDA256" w14:textId="3133B2C7" w:rsidR="00601355" w:rsidRPr="00601355" w:rsidRDefault="009B24AF" w:rsidP="00601355">
      <w:pPr>
        <w:pStyle w:val="Bezodstpw"/>
        <w:jc w:val="both"/>
        <w:rPr>
          <w:rFonts w:ascii="Aptos" w:hAnsi="Aptos"/>
          <w:sz w:val="24"/>
          <w:szCs w:val="24"/>
          <w:lang w:val="pl-PL"/>
        </w:rPr>
      </w:pPr>
      <w:proofErr w:type="spellStart"/>
      <w:r w:rsidRPr="00FF2851">
        <w:rPr>
          <w:rFonts w:ascii="Aptos" w:hAnsi="Aptos"/>
          <w:sz w:val="24"/>
          <w:szCs w:val="24"/>
          <w:lang w:val="pl-PL"/>
        </w:rPr>
        <w:t>Those</w:t>
      </w:r>
      <w:proofErr w:type="spellEnd"/>
      <w:r w:rsidR="00601355" w:rsidRPr="00601355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="00601355" w:rsidRPr="00601355">
        <w:rPr>
          <w:rFonts w:ascii="Aptos" w:hAnsi="Aptos"/>
          <w:sz w:val="24"/>
          <w:szCs w:val="24"/>
          <w:lang w:val="pl-PL"/>
        </w:rPr>
        <w:t>who</w:t>
      </w:r>
      <w:proofErr w:type="spellEnd"/>
      <w:r w:rsidR="00601355" w:rsidRPr="00601355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="00601355" w:rsidRPr="00601355">
        <w:rPr>
          <w:rFonts w:ascii="Aptos" w:hAnsi="Aptos"/>
          <w:sz w:val="24"/>
          <w:szCs w:val="24"/>
          <w:lang w:val="pl-PL"/>
        </w:rPr>
        <w:t>complete</w:t>
      </w:r>
      <w:proofErr w:type="spellEnd"/>
      <w:r w:rsidR="00601355" w:rsidRPr="00601355">
        <w:rPr>
          <w:rFonts w:ascii="Aptos" w:hAnsi="Aptos"/>
          <w:sz w:val="24"/>
          <w:szCs w:val="24"/>
          <w:lang w:val="pl-PL"/>
        </w:rPr>
        <w:t xml:space="preserve"> the </w:t>
      </w:r>
      <w:proofErr w:type="spellStart"/>
      <w:r w:rsidR="00601355" w:rsidRPr="00601355">
        <w:rPr>
          <w:rFonts w:ascii="Aptos" w:hAnsi="Aptos"/>
          <w:sz w:val="24"/>
          <w:szCs w:val="24"/>
          <w:lang w:val="pl-PL"/>
        </w:rPr>
        <w:t>mobility</w:t>
      </w:r>
      <w:proofErr w:type="spellEnd"/>
      <w:r w:rsidR="00601355" w:rsidRPr="00601355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="00601355" w:rsidRPr="00601355">
        <w:rPr>
          <w:rFonts w:ascii="Aptos" w:hAnsi="Aptos"/>
          <w:sz w:val="24"/>
          <w:szCs w:val="24"/>
          <w:lang w:val="pl-PL"/>
        </w:rPr>
        <w:t>will</w:t>
      </w:r>
      <w:proofErr w:type="spellEnd"/>
      <w:r w:rsidR="00601355" w:rsidRPr="00601355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="00601355" w:rsidRPr="00601355">
        <w:rPr>
          <w:rFonts w:ascii="Aptos" w:hAnsi="Aptos"/>
          <w:sz w:val="24"/>
          <w:szCs w:val="24"/>
          <w:lang w:val="pl-PL"/>
        </w:rPr>
        <w:t>receive</w:t>
      </w:r>
      <w:proofErr w:type="spellEnd"/>
      <w:r w:rsidR="00601355" w:rsidRPr="00601355">
        <w:rPr>
          <w:rFonts w:ascii="Aptos" w:hAnsi="Aptos"/>
          <w:sz w:val="24"/>
          <w:szCs w:val="24"/>
          <w:lang w:val="pl-PL"/>
        </w:rPr>
        <w:t xml:space="preserve"> a </w:t>
      </w:r>
      <w:proofErr w:type="spellStart"/>
      <w:r w:rsidR="00601355" w:rsidRPr="00601355">
        <w:rPr>
          <w:rFonts w:ascii="Aptos" w:hAnsi="Aptos"/>
          <w:sz w:val="24"/>
          <w:szCs w:val="24"/>
          <w:lang w:val="pl-PL"/>
        </w:rPr>
        <w:t>certificate</w:t>
      </w:r>
      <w:proofErr w:type="spellEnd"/>
      <w:r w:rsidR="00601355" w:rsidRPr="00601355">
        <w:rPr>
          <w:rFonts w:ascii="Aptos" w:hAnsi="Aptos"/>
          <w:sz w:val="24"/>
          <w:szCs w:val="24"/>
          <w:lang w:val="pl-PL"/>
        </w:rPr>
        <w:t xml:space="preserve"> of </w:t>
      </w:r>
      <w:proofErr w:type="spellStart"/>
      <w:r w:rsidR="00601355" w:rsidRPr="00601355">
        <w:rPr>
          <w:rFonts w:ascii="Aptos" w:hAnsi="Aptos"/>
          <w:sz w:val="24"/>
          <w:szCs w:val="24"/>
          <w:lang w:val="pl-PL"/>
        </w:rPr>
        <w:t>participation</w:t>
      </w:r>
      <w:proofErr w:type="spellEnd"/>
      <w:r w:rsidR="00601355" w:rsidRPr="00601355">
        <w:rPr>
          <w:rFonts w:ascii="Aptos" w:hAnsi="Aptos"/>
          <w:sz w:val="24"/>
          <w:szCs w:val="24"/>
          <w:lang w:val="pl-PL"/>
        </w:rPr>
        <w:t>.</w:t>
      </w:r>
    </w:p>
    <w:p w14:paraId="20A98F5E" w14:textId="77777777" w:rsidR="00601355" w:rsidRPr="00601355" w:rsidRDefault="00601355" w:rsidP="00601355">
      <w:pPr>
        <w:pStyle w:val="Bezodstpw"/>
        <w:jc w:val="both"/>
        <w:rPr>
          <w:rFonts w:ascii="Aptos" w:hAnsi="Aptos"/>
          <w:sz w:val="24"/>
          <w:szCs w:val="24"/>
          <w:lang w:val="pl-PL"/>
        </w:rPr>
      </w:pPr>
      <w:r w:rsidRPr="00601355">
        <w:rPr>
          <w:rFonts w:ascii="Aptos" w:hAnsi="Aptos"/>
          <w:sz w:val="24"/>
          <w:szCs w:val="24"/>
          <w:lang w:val="pl-PL"/>
        </w:rPr>
        <w:lastRenderedPageBreak/>
        <w:t xml:space="preserve">The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verification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 of learning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outcomes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includes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completing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 a post-test, in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which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 the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participant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should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achieve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 a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higher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score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compared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 to the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pre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-test in order to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receive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 a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certificate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 of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enhanced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competencies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. Both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tests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are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completed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remotely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 via the Microsoft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Forms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 xml:space="preserve"> </w:t>
      </w:r>
      <w:proofErr w:type="spellStart"/>
      <w:r w:rsidRPr="00601355">
        <w:rPr>
          <w:rFonts w:ascii="Aptos" w:hAnsi="Aptos"/>
          <w:sz w:val="24"/>
          <w:szCs w:val="24"/>
          <w:lang w:val="pl-PL"/>
        </w:rPr>
        <w:t>application</w:t>
      </w:r>
      <w:proofErr w:type="spellEnd"/>
      <w:r w:rsidRPr="00601355">
        <w:rPr>
          <w:rFonts w:ascii="Aptos" w:hAnsi="Aptos"/>
          <w:sz w:val="24"/>
          <w:szCs w:val="24"/>
          <w:lang w:val="pl-PL"/>
        </w:rPr>
        <w:t>.</w:t>
      </w:r>
    </w:p>
    <w:p w14:paraId="0673765F" w14:textId="77777777" w:rsidR="006E54E3" w:rsidRPr="00941C62" w:rsidRDefault="006E54E3" w:rsidP="006E54E3">
      <w:pPr>
        <w:pStyle w:val="Bezodstpw"/>
        <w:jc w:val="both"/>
        <w:rPr>
          <w:rFonts w:ascii="Aptos" w:hAnsi="Aptos"/>
          <w:sz w:val="24"/>
          <w:szCs w:val="24"/>
        </w:rPr>
      </w:pPr>
    </w:p>
    <w:p w14:paraId="1AF46693" w14:textId="77777777" w:rsidR="00941C62" w:rsidRPr="00737EE9" w:rsidRDefault="00941C62" w:rsidP="00941C62">
      <w:pPr>
        <w:pStyle w:val="Bezodstpw"/>
        <w:jc w:val="both"/>
        <w:rPr>
          <w:rFonts w:ascii="Aptos" w:hAnsi="Aptos"/>
          <w:sz w:val="24"/>
          <w:szCs w:val="24"/>
          <w:lang w:val="pl-PL"/>
        </w:rPr>
      </w:pPr>
    </w:p>
    <w:p w14:paraId="667BC6C4" w14:textId="370A33C2" w:rsidR="003D1839" w:rsidRDefault="00CC3EFD" w:rsidP="0011790A">
      <w:pPr>
        <w:rPr>
          <w:b/>
          <w:bCs/>
        </w:rPr>
      </w:pPr>
      <w:proofErr w:type="spellStart"/>
      <w:r w:rsidRPr="00CC3EFD">
        <w:rPr>
          <w:b/>
          <w:bCs/>
        </w:rPr>
        <w:t>Contact</w:t>
      </w:r>
      <w:proofErr w:type="spellEnd"/>
      <w:r w:rsidRPr="00CC3EFD">
        <w:rPr>
          <w:b/>
          <w:bCs/>
        </w:rPr>
        <w:t xml:space="preserve"> to </w:t>
      </w:r>
      <w:proofErr w:type="spellStart"/>
      <w:r w:rsidRPr="00CC3EFD">
        <w:rPr>
          <w:b/>
          <w:bCs/>
        </w:rPr>
        <w:t>Coordinator</w:t>
      </w:r>
      <w:proofErr w:type="spellEnd"/>
      <w:r w:rsidRPr="00CC3EFD">
        <w:rPr>
          <w:b/>
          <w:bCs/>
        </w:rPr>
        <w:t xml:space="preserve">: </w:t>
      </w:r>
      <w:hyperlink r:id="rId9" w:history="1">
        <w:r w:rsidRPr="00CC3EFD">
          <w:rPr>
            <w:rStyle w:val="Hipercze"/>
            <w:b/>
            <w:bCs/>
          </w:rPr>
          <w:t>seaenergy@ug.edu.pl</w:t>
        </w:r>
      </w:hyperlink>
    </w:p>
    <w:p w14:paraId="112A1D90" w14:textId="77777777" w:rsidR="00CC3EFD" w:rsidRDefault="00CC3EFD" w:rsidP="00CC3EFD">
      <w:pPr>
        <w:rPr>
          <w:rFonts w:ascii="Aptos" w:hAnsi="Aptos"/>
          <w:b/>
          <w:bCs/>
        </w:rPr>
      </w:pPr>
    </w:p>
    <w:p w14:paraId="086A6011" w14:textId="3C2C78FC" w:rsidR="00CC3EFD" w:rsidRPr="00CC3EFD" w:rsidRDefault="00CC3EFD" w:rsidP="00CC3EFD">
      <w:pPr>
        <w:rPr>
          <w:rFonts w:ascii="Aptos" w:hAnsi="Aptos"/>
          <w:b/>
          <w:bCs/>
        </w:rPr>
      </w:pPr>
      <w:r w:rsidRPr="00CC3EFD">
        <w:rPr>
          <w:rFonts w:ascii="Aptos" w:hAnsi="Aptos"/>
          <w:b/>
          <w:bCs/>
        </w:rPr>
        <w:t>RECRUITMENT RESULTS</w:t>
      </w:r>
    </w:p>
    <w:p w14:paraId="73F4250B" w14:textId="77777777" w:rsidR="00CC3EFD" w:rsidRPr="00CC3EFD" w:rsidRDefault="00CC3EFD" w:rsidP="00CC3EFD">
      <w:pPr>
        <w:rPr>
          <w:rFonts w:ascii="Aptos" w:hAnsi="Aptos"/>
        </w:rPr>
      </w:pPr>
      <w:r w:rsidRPr="00CC3EFD">
        <w:rPr>
          <w:rFonts w:ascii="Aptos" w:hAnsi="Aptos"/>
        </w:rPr>
        <w:t>Link to the ranking list</w:t>
      </w:r>
    </w:p>
    <w:p w14:paraId="783E1206" w14:textId="77777777" w:rsidR="00CC3EFD" w:rsidRPr="00CC3EFD" w:rsidRDefault="00CC3EFD" w:rsidP="00CC3EFD">
      <w:pPr>
        <w:rPr>
          <w:rFonts w:ascii="Aptos" w:hAnsi="Aptos"/>
        </w:rPr>
      </w:pPr>
      <w:r w:rsidRPr="00CC3EFD">
        <w:rPr>
          <w:rFonts w:ascii="Aptos" w:hAnsi="Aptos"/>
        </w:rPr>
        <w:t xml:space="preserve">The </w:t>
      </w:r>
      <w:proofErr w:type="spellStart"/>
      <w:r w:rsidRPr="00CC3EFD">
        <w:rPr>
          <w:rFonts w:ascii="Aptos" w:hAnsi="Aptos"/>
        </w:rPr>
        <w:t>project</w:t>
      </w:r>
      <w:proofErr w:type="spellEnd"/>
      <w:r w:rsidRPr="00CC3EFD">
        <w:rPr>
          <w:rFonts w:ascii="Aptos" w:hAnsi="Aptos"/>
        </w:rPr>
        <w:t xml:space="preserve"> "</w:t>
      </w:r>
      <w:proofErr w:type="spellStart"/>
      <w:r w:rsidRPr="00CC3EFD">
        <w:rPr>
          <w:rFonts w:ascii="Aptos" w:hAnsi="Aptos"/>
        </w:rPr>
        <w:t>Support</w:t>
      </w:r>
      <w:proofErr w:type="spellEnd"/>
      <w:r w:rsidRPr="00CC3EFD">
        <w:rPr>
          <w:rFonts w:ascii="Aptos" w:hAnsi="Aptos"/>
        </w:rPr>
        <w:t xml:space="preserve"> for </w:t>
      </w:r>
      <w:proofErr w:type="spellStart"/>
      <w:r w:rsidRPr="00CC3EFD">
        <w:rPr>
          <w:rFonts w:ascii="Aptos" w:hAnsi="Aptos"/>
        </w:rPr>
        <w:t>European</w:t>
      </w:r>
      <w:proofErr w:type="spellEnd"/>
      <w:r w:rsidRPr="00CC3EFD">
        <w:rPr>
          <w:rFonts w:ascii="Aptos" w:hAnsi="Aptos"/>
        </w:rPr>
        <w:t xml:space="preserve"> University </w:t>
      </w:r>
      <w:proofErr w:type="spellStart"/>
      <w:r w:rsidRPr="00CC3EFD">
        <w:rPr>
          <w:rFonts w:ascii="Aptos" w:hAnsi="Aptos"/>
        </w:rPr>
        <w:t>Alliances</w:t>
      </w:r>
      <w:proofErr w:type="spellEnd"/>
      <w:r w:rsidRPr="00CC3EFD">
        <w:rPr>
          <w:rFonts w:ascii="Aptos" w:hAnsi="Aptos"/>
        </w:rPr>
        <w:t xml:space="preserve">" </w:t>
      </w:r>
      <w:proofErr w:type="spellStart"/>
      <w:r w:rsidRPr="00CC3EFD">
        <w:rPr>
          <w:rFonts w:ascii="Aptos" w:hAnsi="Aptos"/>
        </w:rPr>
        <w:t>is</w:t>
      </w:r>
      <w:proofErr w:type="spellEnd"/>
      <w:r w:rsidRPr="00CC3EFD">
        <w:rPr>
          <w:rFonts w:ascii="Aptos" w:hAnsi="Aptos"/>
        </w:rPr>
        <w:t xml:space="preserve"> </w:t>
      </w:r>
      <w:proofErr w:type="spellStart"/>
      <w:r w:rsidRPr="00CC3EFD">
        <w:rPr>
          <w:rFonts w:ascii="Aptos" w:hAnsi="Aptos"/>
        </w:rPr>
        <w:t>implemented</w:t>
      </w:r>
      <w:proofErr w:type="spellEnd"/>
      <w:r w:rsidRPr="00CC3EFD">
        <w:rPr>
          <w:rFonts w:ascii="Aptos" w:hAnsi="Aptos"/>
        </w:rPr>
        <w:t xml:space="preserve"> by NAWA as part of the </w:t>
      </w:r>
      <w:proofErr w:type="spellStart"/>
      <w:r w:rsidRPr="00CC3EFD">
        <w:rPr>
          <w:rFonts w:ascii="Aptos" w:hAnsi="Aptos"/>
        </w:rPr>
        <w:t>European</w:t>
      </w:r>
      <w:proofErr w:type="spellEnd"/>
      <w:r w:rsidRPr="00CC3EFD">
        <w:rPr>
          <w:rFonts w:ascii="Aptos" w:hAnsi="Aptos"/>
        </w:rPr>
        <w:t xml:space="preserve"> </w:t>
      </w:r>
      <w:proofErr w:type="spellStart"/>
      <w:r w:rsidRPr="00CC3EFD">
        <w:rPr>
          <w:rFonts w:ascii="Aptos" w:hAnsi="Aptos"/>
        </w:rPr>
        <w:t>Funds</w:t>
      </w:r>
      <w:proofErr w:type="spellEnd"/>
      <w:r w:rsidRPr="00CC3EFD">
        <w:rPr>
          <w:rFonts w:ascii="Aptos" w:hAnsi="Aptos"/>
        </w:rPr>
        <w:t xml:space="preserve"> for </w:t>
      </w:r>
      <w:proofErr w:type="spellStart"/>
      <w:r w:rsidRPr="00CC3EFD">
        <w:rPr>
          <w:rFonts w:ascii="Aptos" w:hAnsi="Aptos"/>
        </w:rPr>
        <w:t>Social</w:t>
      </w:r>
      <w:proofErr w:type="spellEnd"/>
      <w:r w:rsidRPr="00CC3EFD">
        <w:rPr>
          <w:rFonts w:ascii="Aptos" w:hAnsi="Aptos"/>
        </w:rPr>
        <w:t xml:space="preserve"> Development program.</w:t>
      </w:r>
    </w:p>
    <w:p w14:paraId="25087DCF" w14:textId="77777777" w:rsidR="00CC3EFD" w:rsidRPr="0011790A" w:rsidRDefault="00CC3EFD" w:rsidP="0011790A">
      <w:pPr>
        <w:rPr>
          <w:rFonts w:ascii="Aptos" w:hAnsi="Aptos"/>
          <w:b/>
          <w:bCs/>
        </w:rPr>
      </w:pPr>
    </w:p>
    <w:p w14:paraId="4B594C93" w14:textId="77777777" w:rsidR="007A3649" w:rsidRPr="007715F2" w:rsidRDefault="007A3649" w:rsidP="007715F2">
      <w:pPr>
        <w:rPr>
          <w:rFonts w:ascii="Aptos" w:hAnsi="Aptos"/>
        </w:rPr>
      </w:pPr>
    </w:p>
    <w:p w14:paraId="25B9EADF" w14:textId="77777777" w:rsidR="007715F2" w:rsidRDefault="007715F2"/>
    <w:sectPr w:rsidR="00771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4676"/>
    <w:multiLevelType w:val="multilevel"/>
    <w:tmpl w:val="C544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33EBD"/>
    <w:multiLevelType w:val="hybridMultilevel"/>
    <w:tmpl w:val="CAEA2E66"/>
    <w:lvl w:ilvl="0" w:tplc="D494B4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40E19"/>
    <w:multiLevelType w:val="multilevel"/>
    <w:tmpl w:val="FD3A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4266996">
    <w:abstractNumId w:val="0"/>
  </w:num>
  <w:num w:numId="2" w16cid:durableId="1048065333">
    <w:abstractNumId w:val="1"/>
  </w:num>
  <w:num w:numId="3" w16cid:durableId="879051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F2"/>
    <w:rsid w:val="000756B8"/>
    <w:rsid w:val="0011790A"/>
    <w:rsid w:val="00117B1F"/>
    <w:rsid w:val="00156DD0"/>
    <w:rsid w:val="0018088B"/>
    <w:rsid w:val="00185F7F"/>
    <w:rsid w:val="0019251A"/>
    <w:rsid w:val="00195D2E"/>
    <w:rsid w:val="001D4BC0"/>
    <w:rsid w:val="002165C3"/>
    <w:rsid w:val="0028078E"/>
    <w:rsid w:val="003416CC"/>
    <w:rsid w:val="00392EB2"/>
    <w:rsid w:val="003D1839"/>
    <w:rsid w:val="0042396B"/>
    <w:rsid w:val="0045551D"/>
    <w:rsid w:val="00486112"/>
    <w:rsid w:val="005237C5"/>
    <w:rsid w:val="0052498E"/>
    <w:rsid w:val="00545312"/>
    <w:rsid w:val="00577C49"/>
    <w:rsid w:val="00586708"/>
    <w:rsid w:val="00593DE6"/>
    <w:rsid w:val="00596DC9"/>
    <w:rsid w:val="005D3658"/>
    <w:rsid w:val="005D5420"/>
    <w:rsid w:val="00601355"/>
    <w:rsid w:val="006A58E6"/>
    <w:rsid w:val="006D2091"/>
    <w:rsid w:val="006E54E3"/>
    <w:rsid w:val="006F2EB3"/>
    <w:rsid w:val="00713567"/>
    <w:rsid w:val="00737EE9"/>
    <w:rsid w:val="007715F2"/>
    <w:rsid w:val="00794E22"/>
    <w:rsid w:val="007A3649"/>
    <w:rsid w:val="007B2DB3"/>
    <w:rsid w:val="007B6E6A"/>
    <w:rsid w:val="007C1018"/>
    <w:rsid w:val="007C2AB3"/>
    <w:rsid w:val="007D7F0D"/>
    <w:rsid w:val="008159DC"/>
    <w:rsid w:val="008246F7"/>
    <w:rsid w:val="00941C62"/>
    <w:rsid w:val="009B24AF"/>
    <w:rsid w:val="009F7CE8"/>
    <w:rsid w:val="00A91089"/>
    <w:rsid w:val="00AB0B16"/>
    <w:rsid w:val="00AE3A97"/>
    <w:rsid w:val="00AF21AF"/>
    <w:rsid w:val="00B4450B"/>
    <w:rsid w:val="00BF4CFF"/>
    <w:rsid w:val="00C04304"/>
    <w:rsid w:val="00C83B44"/>
    <w:rsid w:val="00CB2D43"/>
    <w:rsid w:val="00CC3EFD"/>
    <w:rsid w:val="00CD2A99"/>
    <w:rsid w:val="00CE1AA1"/>
    <w:rsid w:val="00D31A69"/>
    <w:rsid w:val="00E37DA9"/>
    <w:rsid w:val="00E76499"/>
    <w:rsid w:val="00E97A8E"/>
    <w:rsid w:val="00EF4356"/>
    <w:rsid w:val="00F06A35"/>
    <w:rsid w:val="00F62964"/>
    <w:rsid w:val="00FA17E7"/>
    <w:rsid w:val="00FF2851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BBF8"/>
  <w15:chartTrackingRefBased/>
  <w15:docId w15:val="{99F9663F-D4E5-484D-BDD7-64065198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1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1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5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1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15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1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1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1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1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1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15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15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15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15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15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15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15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1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1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1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1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1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15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15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15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5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15F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A364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64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2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2498E"/>
    <w:rPr>
      <w:b/>
      <w:bCs/>
    </w:rPr>
  </w:style>
  <w:style w:type="table" w:styleId="Tabela-Siatka">
    <w:name w:val="Table Grid"/>
    <w:basedOn w:val="Standardowy"/>
    <w:uiPriority w:val="39"/>
    <w:rsid w:val="005D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91089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4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7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6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3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7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0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9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-eu.ug.edu.pl/aktualnosc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e/YVgPMJQQ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-eu.ug.edu.pl/wp-content/uploads/2025/01/STW-BROCHURE-Welcome-to-Brest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aenergy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1142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Anna Żebrowska</cp:lastModifiedBy>
  <cp:revision>64</cp:revision>
  <dcterms:created xsi:type="dcterms:W3CDTF">2025-03-19T07:01:00Z</dcterms:created>
  <dcterms:modified xsi:type="dcterms:W3CDTF">2025-03-19T08:50:00Z</dcterms:modified>
</cp:coreProperties>
</file>